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4EFE3" w14:textId="4F6FED00" w:rsidR="00393613" w:rsidRPr="00830A6E" w:rsidRDefault="003E3645" w:rsidP="00830A6E">
      <w:pPr>
        <w:spacing w:after="0" w:line="264" w:lineRule="auto"/>
        <w:jc w:val="both"/>
        <w:rPr>
          <w:rFonts w:asciiTheme="minorHAnsi" w:hAnsiTheme="minorHAnsi" w:cs="Arial"/>
          <w:b/>
          <w:lang w:val="en-GB"/>
        </w:rPr>
      </w:pPr>
      <w:r w:rsidRPr="00830A6E">
        <w:rPr>
          <w:rFonts w:asciiTheme="minorHAnsi" w:hAnsiTheme="minorHAnsi" w:cs="Arial"/>
          <w:b/>
          <w:noProof/>
          <w:lang w:val="en-US"/>
        </w:rPr>
        <w:drawing>
          <wp:inline distT="0" distB="0" distL="0" distR="0" wp14:anchorId="52EB4C77" wp14:editId="27E15689">
            <wp:extent cx="1481455" cy="541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1455" cy="541655"/>
                    </a:xfrm>
                    <a:prstGeom prst="rect">
                      <a:avLst/>
                    </a:prstGeom>
                    <a:noFill/>
                    <a:ln>
                      <a:noFill/>
                    </a:ln>
                  </pic:spPr>
                </pic:pic>
              </a:graphicData>
            </a:graphic>
          </wp:inline>
        </w:drawing>
      </w:r>
    </w:p>
    <w:p w14:paraId="21238373" w14:textId="77777777" w:rsidR="00393613" w:rsidRPr="00830A6E" w:rsidRDefault="00393613" w:rsidP="00830A6E">
      <w:pPr>
        <w:spacing w:after="0" w:line="264" w:lineRule="auto"/>
        <w:jc w:val="both"/>
        <w:rPr>
          <w:rFonts w:asciiTheme="minorHAnsi" w:hAnsiTheme="minorHAnsi" w:cs="Arial"/>
          <w:b/>
          <w:lang w:val="en-GB"/>
        </w:rPr>
      </w:pPr>
    </w:p>
    <w:p w14:paraId="639E3F88" w14:textId="1DE459B0" w:rsidR="00CA2C4C" w:rsidRPr="00830A6E" w:rsidRDefault="006A129F" w:rsidP="00830A6E">
      <w:pPr>
        <w:tabs>
          <w:tab w:val="left" w:pos="4962"/>
        </w:tabs>
        <w:spacing w:after="0" w:line="264" w:lineRule="auto"/>
        <w:jc w:val="both"/>
        <w:rPr>
          <w:rFonts w:asciiTheme="minorHAnsi" w:hAnsiTheme="minorHAnsi" w:cs="Arial"/>
          <w:b/>
          <w:lang w:val="en-GB"/>
        </w:rPr>
      </w:pPr>
      <w:r w:rsidRPr="00830A6E">
        <w:rPr>
          <w:rFonts w:asciiTheme="minorHAnsi" w:hAnsiTheme="minorHAnsi" w:cs="Arial"/>
          <w:b/>
          <w:lang w:val="en-GB"/>
        </w:rPr>
        <w:t xml:space="preserve">Country </w:t>
      </w:r>
      <w:r w:rsidR="00830A6E" w:rsidRPr="00830A6E">
        <w:rPr>
          <w:rFonts w:asciiTheme="minorHAnsi" w:hAnsiTheme="minorHAnsi" w:cs="Arial"/>
          <w:b/>
          <w:lang w:val="en-GB"/>
        </w:rPr>
        <w:t>–</w:t>
      </w:r>
      <w:r w:rsidRPr="00830A6E">
        <w:rPr>
          <w:rFonts w:asciiTheme="minorHAnsi" w:hAnsiTheme="minorHAnsi" w:cs="Arial"/>
          <w:b/>
          <w:lang w:val="en-GB"/>
        </w:rPr>
        <w:t xml:space="preserve"> </w:t>
      </w:r>
      <w:r w:rsidR="005E5706" w:rsidRPr="00830A6E">
        <w:rPr>
          <w:rFonts w:asciiTheme="minorHAnsi" w:hAnsiTheme="minorHAnsi" w:cs="Arial"/>
          <w:b/>
          <w:lang w:val="en-GB"/>
        </w:rPr>
        <w:t>Bulgaria</w:t>
      </w:r>
      <w:r w:rsidR="00830A6E" w:rsidRPr="00830A6E">
        <w:rPr>
          <w:rFonts w:asciiTheme="minorHAnsi" w:hAnsiTheme="minorHAnsi" w:cs="Arial"/>
          <w:b/>
          <w:lang w:val="en-GB"/>
        </w:rPr>
        <w:tab/>
      </w:r>
      <w:r w:rsidR="00830A6E" w:rsidRPr="00830A6E">
        <w:rPr>
          <w:rFonts w:asciiTheme="minorHAnsi" w:hAnsiTheme="minorHAnsi" w:cs="Arial"/>
          <w:b/>
          <w:lang w:val="en-GB"/>
        </w:rPr>
        <w:tab/>
      </w:r>
      <w:r w:rsidR="00CA2C4C" w:rsidRPr="00830A6E">
        <w:rPr>
          <w:rFonts w:asciiTheme="minorHAnsi" w:hAnsiTheme="minorHAnsi"/>
          <w:i/>
          <w:lang w:val="en-GB"/>
        </w:rPr>
        <w:t xml:space="preserve"> </w:t>
      </w:r>
    </w:p>
    <w:p w14:paraId="724581B4" w14:textId="13E3EA4D" w:rsidR="00CA2C4C" w:rsidRPr="00830A6E" w:rsidRDefault="00CA2C4C" w:rsidP="00830A6E">
      <w:pPr>
        <w:spacing w:after="0" w:line="264" w:lineRule="auto"/>
        <w:jc w:val="both"/>
        <w:rPr>
          <w:rFonts w:asciiTheme="minorHAnsi" w:hAnsiTheme="minorHAnsi" w:cs="Arial"/>
          <w:b/>
          <w:lang w:val="en-GB"/>
        </w:rPr>
      </w:pPr>
      <w:r w:rsidRPr="00830A6E">
        <w:rPr>
          <w:rFonts w:asciiTheme="minorHAnsi" w:hAnsiTheme="minorHAnsi" w:cs="Arial"/>
          <w:b/>
          <w:lang w:val="en-GB"/>
        </w:rPr>
        <w:tab/>
      </w:r>
      <w:r w:rsidRPr="00830A6E">
        <w:rPr>
          <w:rFonts w:asciiTheme="minorHAnsi" w:hAnsiTheme="minorHAnsi" w:cs="Arial"/>
          <w:b/>
          <w:lang w:val="en-GB"/>
        </w:rPr>
        <w:tab/>
      </w:r>
      <w:r w:rsidRPr="00830A6E">
        <w:rPr>
          <w:rFonts w:asciiTheme="minorHAnsi" w:hAnsiTheme="minorHAnsi" w:cs="Arial"/>
          <w:b/>
          <w:lang w:val="en-GB"/>
        </w:rPr>
        <w:tab/>
      </w:r>
      <w:r w:rsidRPr="00830A6E">
        <w:rPr>
          <w:rFonts w:asciiTheme="minorHAnsi" w:hAnsiTheme="minorHAnsi" w:cs="Arial"/>
          <w:b/>
          <w:lang w:val="en-GB"/>
        </w:rPr>
        <w:tab/>
      </w:r>
      <w:r w:rsidRPr="00830A6E">
        <w:rPr>
          <w:rFonts w:asciiTheme="minorHAnsi" w:hAnsiTheme="minorHAnsi" w:cs="Arial"/>
          <w:b/>
          <w:lang w:val="en-GB"/>
        </w:rPr>
        <w:tab/>
      </w:r>
    </w:p>
    <w:p w14:paraId="6F8DBB8B" w14:textId="77777777" w:rsidR="00885860" w:rsidRPr="00830A6E" w:rsidRDefault="00CA2C4C" w:rsidP="00830A6E">
      <w:pPr>
        <w:spacing w:after="0" w:line="264" w:lineRule="auto"/>
        <w:jc w:val="both"/>
        <w:rPr>
          <w:rFonts w:asciiTheme="minorHAnsi" w:hAnsiTheme="minorHAnsi" w:cs="Arial"/>
          <w:b/>
          <w:lang w:val="en-GB"/>
        </w:rPr>
      </w:pPr>
      <w:r w:rsidRPr="00830A6E">
        <w:rPr>
          <w:rFonts w:asciiTheme="minorHAnsi" w:hAnsiTheme="minorHAnsi" w:cs="Arial"/>
          <w:b/>
          <w:lang w:val="en-GB"/>
        </w:rPr>
        <w:t xml:space="preserve">1) </w:t>
      </w:r>
      <w:r w:rsidR="000B4741" w:rsidRPr="00830A6E">
        <w:rPr>
          <w:rFonts w:asciiTheme="minorHAnsi" w:hAnsiTheme="minorHAnsi" w:cs="Arial"/>
          <w:b/>
          <w:lang w:val="en-GB"/>
        </w:rPr>
        <w:t>National youth employment situation</w:t>
      </w:r>
    </w:p>
    <w:p w14:paraId="2B60A5BB" w14:textId="77777777" w:rsidR="00CA2C4C" w:rsidRPr="00830A6E" w:rsidRDefault="00CA2C4C" w:rsidP="00830A6E">
      <w:pPr>
        <w:spacing w:after="0" w:line="264" w:lineRule="auto"/>
        <w:jc w:val="both"/>
        <w:rPr>
          <w:rFonts w:asciiTheme="minorHAnsi" w:hAnsiTheme="minorHAnsi" w:cs="Arial"/>
          <w:b/>
          <w:lang w:val="en-GB"/>
        </w:rPr>
      </w:pPr>
    </w:p>
    <w:p w14:paraId="48BEA012" w14:textId="7AF3BC33" w:rsidR="001246EB" w:rsidRPr="00830A6E" w:rsidRDefault="00616508" w:rsidP="00830A6E">
      <w:pPr>
        <w:spacing w:after="0" w:line="264" w:lineRule="auto"/>
        <w:jc w:val="both"/>
        <w:rPr>
          <w:rFonts w:asciiTheme="minorHAnsi" w:hAnsiTheme="minorHAnsi" w:cs="Arial"/>
          <w:lang w:val="en-GB"/>
        </w:rPr>
      </w:pPr>
      <w:r w:rsidRPr="00830A6E">
        <w:rPr>
          <w:rFonts w:asciiTheme="minorHAnsi" w:hAnsiTheme="minorHAnsi" w:cs="Arial"/>
          <w:lang w:val="en-GB"/>
        </w:rPr>
        <w:t>In 2014 t</w:t>
      </w:r>
      <w:r w:rsidR="001C3CC1" w:rsidRPr="00830A6E">
        <w:rPr>
          <w:rFonts w:asciiTheme="minorHAnsi" w:hAnsiTheme="minorHAnsi" w:cs="Arial"/>
          <w:lang w:val="en-GB"/>
        </w:rPr>
        <w:t>he youth unemployment rate was 2</w:t>
      </w:r>
      <w:r w:rsidR="00CA2C4C" w:rsidRPr="00830A6E">
        <w:rPr>
          <w:rFonts w:asciiTheme="minorHAnsi" w:hAnsiTheme="minorHAnsi" w:cs="Arial"/>
          <w:lang w:val="en-GB"/>
        </w:rPr>
        <w:t>6</w:t>
      </w:r>
      <w:r w:rsidR="006A20D0" w:rsidRPr="00830A6E">
        <w:rPr>
          <w:rFonts w:asciiTheme="minorHAnsi" w:hAnsiTheme="minorHAnsi" w:cs="Arial"/>
          <w:lang w:val="en-GB"/>
        </w:rPr>
        <w:t>.</w:t>
      </w:r>
      <w:r w:rsidRPr="00830A6E">
        <w:rPr>
          <w:rFonts w:asciiTheme="minorHAnsi" w:hAnsiTheme="minorHAnsi" w:cs="Arial"/>
          <w:lang w:val="en-GB"/>
        </w:rPr>
        <w:t xml:space="preserve">1%. This was </w:t>
      </w:r>
      <w:r w:rsidR="00B47BC5" w:rsidRPr="00830A6E">
        <w:rPr>
          <w:rFonts w:asciiTheme="minorHAnsi" w:hAnsiTheme="minorHAnsi" w:cs="Arial"/>
          <w:lang w:val="en-GB"/>
        </w:rPr>
        <w:t xml:space="preserve">a significant </w:t>
      </w:r>
      <w:r w:rsidR="00CA2C4C" w:rsidRPr="00830A6E">
        <w:rPr>
          <w:rFonts w:asciiTheme="minorHAnsi" w:hAnsiTheme="minorHAnsi" w:cs="Arial"/>
          <w:lang w:val="en-GB"/>
        </w:rPr>
        <w:t xml:space="preserve">increase </w:t>
      </w:r>
      <w:r w:rsidRPr="00830A6E">
        <w:rPr>
          <w:rFonts w:asciiTheme="minorHAnsi" w:hAnsiTheme="minorHAnsi" w:cs="Arial"/>
          <w:lang w:val="en-GB"/>
        </w:rPr>
        <w:t xml:space="preserve">compared </w:t>
      </w:r>
      <w:r w:rsidR="00B47BC5" w:rsidRPr="00830A6E">
        <w:rPr>
          <w:rFonts w:asciiTheme="minorHAnsi" w:hAnsiTheme="minorHAnsi" w:cs="Arial"/>
          <w:lang w:val="en-GB"/>
        </w:rPr>
        <w:t xml:space="preserve">to </w:t>
      </w:r>
      <w:r w:rsidRPr="00830A6E">
        <w:rPr>
          <w:rFonts w:asciiTheme="minorHAnsi" w:hAnsiTheme="minorHAnsi" w:cs="Arial"/>
          <w:lang w:val="en-GB"/>
        </w:rPr>
        <w:t xml:space="preserve">the </w:t>
      </w:r>
      <w:r w:rsidR="00B47BC5" w:rsidRPr="00830A6E">
        <w:rPr>
          <w:rFonts w:asciiTheme="minorHAnsi" w:hAnsiTheme="minorHAnsi" w:cs="Arial"/>
          <w:lang w:val="en-GB"/>
        </w:rPr>
        <w:t>2008</w:t>
      </w:r>
      <w:r w:rsidR="00CA2C4C" w:rsidRPr="00830A6E">
        <w:rPr>
          <w:rFonts w:asciiTheme="minorHAnsi" w:hAnsiTheme="minorHAnsi" w:cs="Arial"/>
          <w:lang w:val="en-GB"/>
        </w:rPr>
        <w:t xml:space="preserve"> </w:t>
      </w:r>
      <w:r w:rsidRPr="00830A6E">
        <w:rPr>
          <w:rFonts w:asciiTheme="minorHAnsi" w:hAnsiTheme="minorHAnsi" w:cs="Arial"/>
          <w:lang w:val="en-GB"/>
        </w:rPr>
        <w:t xml:space="preserve">rate of </w:t>
      </w:r>
      <w:r w:rsidR="006A20D0" w:rsidRPr="00830A6E">
        <w:rPr>
          <w:rFonts w:asciiTheme="minorHAnsi" w:hAnsiTheme="minorHAnsi" w:cs="Arial"/>
          <w:lang w:val="en-GB"/>
        </w:rPr>
        <w:t>11.</w:t>
      </w:r>
      <w:r w:rsidR="00B47BC5" w:rsidRPr="00830A6E">
        <w:rPr>
          <w:rFonts w:asciiTheme="minorHAnsi" w:hAnsiTheme="minorHAnsi" w:cs="Arial"/>
          <w:lang w:val="en-GB"/>
        </w:rPr>
        <w:t>9%</w:t>
      </w:r>
      <w:r w:rsidR="00B47BC5" w:rsidRPr="00830A6E">
        <w:rPr>
          <w:rStyle w:val="FootnoteReference"/>
          <w:rFonts w:asciiTheme="minorHAnsi" w:hAnsiTheme="minorHAnsi" w:cs="Arial"/>
          <w:lang w:val="en-GB"/>
        </w:rPr>
        <w:footnoteReference w:id="1"/>
      </w:r>
      <w:r w:rsidR="00BB6A39" w:rsidRPr="00830A6E">
        <w:rPr>
          <w:rFonts w:asciiTheme="minorHAnsi" w:hAnsiTheme="minorHAnsi" w:cs="Arial"/>
          <w:lang w:val="en-GB"/>
        </w:rPr>
        <w:t xml:space="preserve">. </w:t>
      </w:r>
      <w:r w:rsidRPr="00830A6E">
        <w:rPr>
          <w:rFonts w:asciiTheme="minorHAnsi" w:hAnsiTheme="minorHAnsi" w:cs="Arial"/>
          <w:lang w:val="en-GB"/>
        </w:rPr>
        <w:t>A</w:t>
      </w:r>
      <w:r w:rsidR="00BB6A39" w:rsidRPr="00830A6E">
        <w:rPr>
          <w:rFonts w:asciiTheme="minorHAnsi" w:hAnsiTheme="minorHAnsi" w:cs="Arial"/>
          <w:lang w:val="en-GB"/>
        </w:rPr>
        <w:t xml:space="preserve">t the </w:t>
      </w:r>
      <w:r w:rsidRPr="00830A6E">
        <w:rPr>
          <w:rFonts w:asciiTheme="minorHAnsi" w:hAnsiTheme="minorHAnsi" w:cs="Arial"/>
          <w:lang w:val="en-GB"/>
        </w:rPr>
        <w:t>start</w:t>
      </w:r>
      <w:r w:rsidR="00BB6A39" w:rsidRPr="00830A6E">
        <w:rPr>
          <w:rFonts w:asciiTheme="minorHAnsi" w:hAnsiTheme="minorHAnsi" w:cs="Arial"/>
          <w:lang w:val="en-GB"/>
        </w:rPr>
        <w:t xml:space="preserve"> of </w:t>
      </w:r>
      <w:r w:rsidR="0080559A" w:rsidRPr="00830A6E">
        <w:rPr>
          <w:rFonts w:asciiTheme="minorHAnsi" w:hAnsiTheme="minorHAnsi" w:cs="Arial"/>
          <w:lang w:val="en-GB"/>
        </w:rPr>
        <w:t xml:space="preserve">the economic </w:t>
      </w:r>
      <w:r w:rsidRPr="00830A6E">
        <w:rPr>
          <w:rFonts w:asciiTheme="minorHAnsi" w:hAnsiTheme="minorHAnsi" w:cs="Arial"/>
          <w:lang w:val="en-GB"/>
        </w:rPr>
        <w:t>and financial crisis</w:t>
      </w:r>
      <w:r w:rsidR="0080559A" w:rsidRPr="00830A6E">
        <w:rPr>
          <w:rFonts w:asciiTheme="minorHAnsi" w:hAnsiTheme="minorHAnsi" w:cs="Arial"/>
          <w:lang w:val="en-GB"/>
        </w:rPr>
        <w:t xml:space="preserve"> in 2008</w:t>
      </w:r>
      <w:r w:rsidR="00BB6A39" w:rsidRPr="00830A6E">
        <w:rPr>
          <w:rFonts w:asciiTheme="minorHAnsi" w:hAnsiTheme="minorHAnsi" w:cs="Arial"/>
          <w:lang w:val="en-GB"/>
        </w:rPr>
        <w:t xml:space="preserve"> there was a stark </w:t>
      </w:r>
      <w:r w:rsidRPr="00830A6E">
        <w:rPr>
          <w:rFonts w:asciiTheme="minorHAnsi" w:hAnsiTheme="minorHAnsi" w:cs="Arial"/>
          <w:lang w:val="en-GB"/>
        </w:rPr>
        <w:t xml:space="preserve">fall in the employment </w:t>
      </w:r>
      <w:r w:rsidR="008C1E45" w:rsidRPr="00830A6E">
        <w:rPr>
          <w:rFonts w:asciiTheme="minorHAnsi" w:hAnsiTheme="minorHAnsi" w:cs="Arial"/>
          <w:lang w:val="en-GB"/>
        </w:rPr>
        <w:t>prospects for</w:t>
      </w:r>
      <w:r w:rsidRPr="00830A6E">
        <w:rPr>
          <w:rFonts w:asciiTheme="minorHAnsi" w:hAnsiTheme="minorHAnsi" w:cs="Arial"/>
          <w:lang w:val="en-GB"/>
        </w:rPr>
        <w:t xml:space="preserve"> young people. However </w:t>
      </w:r>
      <w:r w:rsidR="00BB6A39" w:rsidRPr="00830A6E">
        <w:rPr>
          <w:rFonts w:asciiTheme="minorHAnsi" w:hAnsiTheme="minorHAnsi" w:cs="Arial"/>
          <w:lang w:val="en-GB"/>
        </w:rPr>
        <w:t xml:space="preserve">there are </w:t>
      </w:r>
      <w:r w:rsidR="0080559A" w:rsidRPr="00830A6E">
        <w:rPr>
          <w:rFonts w:asciiTheme="minorHAnsi" w:hAnsiTheme="minorHAnsi" w:cs="Arial"/>
          <w:lang w:val="en-GB"/>
        </w:rPr>
        <w:t>no</w:t>
      </w:r>
      <w:r w:rsidRPr="00830A6E">
        <w:rPr>
          <w:rFonts w:asciiTheme="minorHAnsi" w:hAnsiTheme="minorHAnsi" w:cs="Arial"/>
          <w:lang w:val="en-GB"/>
        </w:rPr>
        <w:t>w</w:t>
      </w:r>
      <w:r w:rsidR="0080559A" w:rsidRPr="00830A6E">
        <w:rPr>
          <w:rFonts w:asciiTheme="minorHAnsi" w:hAnsiTheme="minorHAnsi" w:cs="Arial"/>
          <w:lang w:val="en-GB"/>
        </w:rPr>
        <w:t xml:space="preserve"> signs of improvemen</w:t>
      </w:r>
      <w:r w:rsidRPr="00830A6E">
        <w:rPr>
          <w:rFonts w:asciiTheme="minorHAnsi" w:hAnsiTheme="minorHAnsi" w:cs="Arial"/>
          <w:lang w:val="en-GB"/>
        </w:rPr>
        <w:t xml:space="preserve">t </w:t>
      </w:r>
      <w:r w:rsidR="00BB6A39" w:rsidRPr="00830A6E">
        <w:rPr>
          <w:rFonts w:asciiTheme="minorHAnsi" w:hAnsiTheme="minorHAnsi" w:cs="Arial"/>
          <w:lang w:val="en-GB"/>
        </w:rPr>
        <w:t xml:space="preserve">especially for young people. </w:t>
      </w:r>
      <w:r w:rsidRPr="00830A6E">
        <w:rPr>
          <w:rFonts w:asciiTheme="minorHAnsi" w:hAnsiTheme="minorHAnsi" w:cs="Arial"/>
          <w:lang w:val="en-GB"/>
        </w:rPr>
        <w:t xml:space="preserve">The most recent data shows </w:t>
      </w:r>
      <w:r w:rsidR="0080559A" w:rsidRPr="00830A6E">
        <w:rPr>
          <w:rFonts w:asciiTheme="minorHAnsi" w:hAnsiTheme="minorHAnsi" w:cs="Arial"/>
          <w:lang w:val="en-GB"/>
        </w:rPr>
        <w:t>a tend</w:t>
      </w:r>
      <w:r w:rsidR="00BB6A39" w:rsidRPr="00830A6E">
        <w:rPr>
          <w:rFonts w:asciiTheme="minorHAnsi" w:hAnsiTheme="minorHAnsi" w:cs="Arial"/>
          <w:lang w:val="en-GB"/>
        </w:rPr>
        <w:t xml:space="preserve">ency for </w:t>
      </w:r>
      <w:r w:rsidRPr="00830A6E">
        <w:rPr>
          <w:rFonts w:asciiTheme="minorHAnsi" w:hAnsiTheme="minorHAnsi" w:cs="Arial"/>
          <w:lang w:val="en-GB"/>
        </w:rPr>
        <w:t xml:space="preserve">quicker improvements in the </w:t>
      </w:r>
      <w:r w:rsidR="00BB6A39" w:rsidRPr="00830A6E">
        <w:rPr>
          <w:rFonts w:asciiTheme="minorHAnsi" w:hAnsiTheme="minorHAnsi" w:cs="Arial"/>
          <w:lang w:val="en-GB"/>
        </w:rPr>
        <w:t xml:space="preserve">youth </w:t>
      </w:r>
      <w:r w:rsidR="0080559A" w:rsidRPr="00830A6E">
        <w:rPr>
          <w:rFonts w:asciiTheme="minorHAnsi" w:hAnsiTheme="minorHAnsi" w:cs="Arial"/>
          <w:lang w:val="en-GB"/>
        </w:rPr>
        <w:t>unemployment</w:t>
      </w:r>
      <w:r w:rsidRPr="00830A6E">
        <w:rPr>
          <w:rFonts w:asciiTheme="minorHAnsi" w:hAnsiTheme="minorHAnsi" w:cs="Arial"/>
          <w:lang w:val="en-GB"/>
        </w:rPr>
        <w:t xml:space="preserve"> situation compared to the overall rate of </w:t>
      </w:r>
      <w:r w:rsidR="0080559A" w:rsidRPr="00830A6E">
        <w:rPr>
          <w:rFonts w:asciiTheme="minorHAnsi" w:hAnsiTheme="minorHAnsi" w:cs="Arial"/>
          <w:lang w:val="en-GB"/>
        </w:rPr>
        <w:t>unemployment.</w:t>
      </w:r>
      <w:r w:rsidR="008C1E45" w:rsidRPr="00830A6E">
        <w:rPr>
          <w:rFonts w:asciiTheme="minorHAnsi" w:hAnsiTheme="minorHAnsi" w:cs="Arial"/>
          <w:lang w:val="en-GB"/>
        </w:rPr>
        <w:t xml:space="preserve"> This</w:t>
      </w:r>
      <w:r w:rsidR="0080559A" w:rsidRPr="00830A6E">
        <w:rPr>
          <w:rFonts w:asciiTheme="minorHAnsi" w:hAnsiTheme="minorHAnsi" w:cs="Arial"/>
          <w:lang w:val="en-GB"/>
        </w:rPr>
        <w:t xml:space="preserve"> could mean that y</w:t>
      </w:r>
      <w:r w:rsidR="00BB6A39" w:rsidRPr="00830A6E">
        <w:rPr>
          <w:rFonts w:asciiTheme="minorHAnsi" w:hAnsiTheme="minorHAnsi" w:cs="Arial"/>
          <w:lang w:val="en-GB"/>
        </w:rPr>
        <w:t xml:space="preserve">outh unemployment is determined </w:t>
      </w:r>
      <w:r w:rsidR="0080559A" w:rsidRPr="00830A6E">
        <w:rPr>
          <w:rFonts w:asciiTheme="minorHAnsi" w:hAnsiTheme="minorHAnsi" w:cs="Arial"/>
          <w:lang w:val="en-GB"/>
        </w:rPr>
        <w:t>not only by the busi</w:t>
      </w:r>
      <w:r w:rsidR="00BB6A39" w:rsidRPr="00830A6E">
        <w:rPr>
          <w:rFonts w:asciiTheme="minorHAnsi" w:hAnsiTheme="minorHAnsi" w:cs="Arial"/>
          <w:lang w:val="en-GB"/>
        </w:rPr>
        <w:t xml:space="preserve">ness cycle but also by powerful </w:t>
      </w:r>
      <w:r w:rsidR="0080559A" w:rsidRPr="00830A6E">
        <w:rPr>
          <w:rFonts w:asciiTheme="minorHAnsi" w:hAnsiTheme="minorHAnsi" w:cs="Arial"/>
          <w:lang w:val="en-GB"/>
        </w:rPr>
        <w:t>structural factors such as exp</w:t>
      </w:r>
      <w:r w:rsidR="00BB6A39" w:rsidRPr="00830A6E">
        <w:rPr>
          <w:rFonts w:asciiTheme="minorHAnsi" w:hAnsiTheme="minorHAnsi" w:cs="Arial"/>
          <w:lang w:val="en-GB"/>
        </w:rPr>
        <w:t xml:space="preserve">erience and skills. This thesis </w:t>
      </w:r>
      <w:r w:rsidR="0080559A" w:rsidRPr="00830A6E">
        <w:rPr>
          <w:rFonts w:asciiTheme="minorHAnsi" w:hAnsiTheme="minorHAnsi" w:cs="Arial"/>
          <w:lang w:val="en-GB"/>
        </w:rPr>
        <w:t xml:space="preserve">is </w:t>
      </w:r>
      <w:r w:rsidR="008C1E45" w:rsidRPr="00830A6E">
        <w:rPr>
          <w:rFonts w:asciiTheme="minorHAnsi" w:hAnsiTheme="minorHAnsi" w:cs="Arial"/>
          <w:lang w:val="en-GB"/>
        </w:rPr>
        <w:t>supported</w:t>
      </w:r>
      <w:r w:rsidR="0080559A" w:rsidRPr="00830A6E">
        <w:rPr>
          <w:rFonts w:asciiTheme="minorHAnsi" w:hAnsiTheme="minorHAnsi" w:cs="Arial"/>
          <w:lang w:val="en-GB"/>
        </w:rPr>
        <w:t xml:space="preserve"> by t</w:t>
      </w:r>
      <w:r w:rsidR="00BB6A39" w:rsidRPr="00830A6E">
        <w:rPr>
          <w:rFonts w:asciiTheme="minorHAnsi" w:hAnsiTheme="minorHAnsi" w:cs="Arial"/>
          <w:lang w:val="en-GB"/>
        </w:rPr>
        <w:t xml:space="preserve">he fact that even in the growth </w:t>
      </w:r>
      <w:r w:rsidR="0080559A" w:rsidRPr="00830A6E">
        <w:rPr>
          <w:rFonts w:asciiTheme="minorHAnsi" w:hAnsiTheme="minorHAnsi" w:cs="Arial"/>
          <w:lang w:val="en-GB"/>
        </w:rPr>
        <w:t>years youth unemploym</w:t>
      </w:r>
      <w:r w:rsidR="00BB6A39" w:rsidRPr="00830A6E">
        <w:rPr>
          <w:rFonts w:asciiTheme="minorHAnsi" w:hAnsiTheme="minorHAnsi" w:cs="Arial"/>
          <w:lang w:val="en-GB"/>
        </w:rPr>
        <w:t xml:space="preserve">ent remained two to three times </w:t>
      </w:r>
      <w:r w:rsidR="0080559A" w:rsidRPr="00830A6E">
        <w:rPr>
          <w:rFonts w:asciiTheme="minorHAnsi" w:hAnsiTheme="minorHAnsi" w:cs="Arial"/>
          <w:lang w:val="en-GB"/>
        </w:rPr>
        <w:t>higher than adult un</w:t>
      </w:r>
      <w:r w:rsidR="00BB6A39" w:rsidRPr="00830A6E">
        <w:rPr>
          <w:rFonts w:asciiTheme="minorHAnsi" w:hAnsiTheme="minorHAnsi" w:cs="Arial"/>
          <w:lang w:val="en-GB"/>
        </w:rPr>
        <w:t xml:space="preserve">employment and the activity and </w:t>
      </w:r>
      <w:r w:rsidR="0080559A" w:rsidRPr="00830A6E">
        <w:rPr>
          <w:rFonts w:asciiTheme="minorHAnsi" w:hAnsiTheme="minorHAnsi" w:cs="Arial"/>
          <w:lang w:val="en-GB"/>
        </w:rPr>
        <w:t>employment rates in t</w:t>
      </w:r>
      <w:r w:rsidR="00BB6A39" w:rsidRPr="00830A6E">
        <w:rPr>
          <w:rFonts w:asciiTheme="minorHAnsi" w:hAnsiTheme="minorHAnsi" w:cs="Arial"/>
          <w:lang w:val="en-GB"/>
        </w:rPr>
        <w:t xml:space="preserve">he youth labour market were </w:t>
      </w:r>
      <w:r w:rsidR="0080559A" w:rsidRPr="00830A6E">
        <w:rPr>
          <w:rFonts w:asciiTheme="minorHAnsi" w:hAnsiTheme="minorHAnsi" w:cs="Arial"/>
          <w:lang w:val="en-GB"/>
        </w:rPr>
        <w:t xml:space="preserve">low compared to most </w:t>
      </w:r>
      <w:r w:rsidR="008C1E45" w:rsidRPr="00830A6E">
        <w:rPr>
          <w:rFonts w:asciiTheme="minorHAnsi" w:hAnsiTheme="minorHAnsi" w:cs="Arial"/>
          <w:lang w:val="en-GB"/>
        </w:rPr>
        <w:t xml:space="preserve">of the other </w:t>
      </w:r>
      <w:r w:rsidR="0080559A" w:rsidRPr="00830A6E">
        <w:rPr>
          <w:rFonts w:asciiTheme="minorHAnsi" w:hAnsiTheme="minorHAnsi" w:cs="Arial"/>
          <w:lang w:val="en-GB"/>
        </w:rPr>
        <w:t>EU2</w:t>
      </w:r>
      <w:r w:rsidR="00CA2C4C" w:rsidRPr="00830A6E">
        <w:rPr>
          <w:rFonts w:asciiTheme="minorHAnsi" w:hAnsiTheme="minorHAnsi" w:cs="Arial"/>
          <w:lang w:val="en-GB"/>
        </w:rPr>
        <w:t>8</w:t>
      </w:r>
      <w:r w:rsidR="0080559A" w:rsidRPr="00830A6E">
        <w:rPr>
          <w:rFonts w:asciiTheme="minorHAnsi" w:hAnsiTheme="minorHAnsi" w:cs="Arial"/>
          <w:lang w:val="en-GB"/>
        </w:rPr>
        <w:t xml:space="preserve"> countries.</w:t>
      </w:r>
    </w:p>
    <w:p w14:paraId="08D3C707" w14:textId="04DB3742" w:rsidR="0050294B" w:rsidRPr="00830A6E" w:rsidRDefault="0080559A" w:rsidP="00830A6E">
      <w:pPr>
        <w:spacing w:after="0" w:line="264" w:lineRule="auto"/>
        <w:jc w:val="both"/>
        <w:rPr>
          <w:rFonts w:asciiTheme="minorHAnsi" w:hAnsiTheme="minorHAnsi" w:cs="Arial"/>
          <w:lang w:val="en-GB"/>
        </w:rPr>
      </w:pPr>
      <w:r w:rsidRPr="00830A6E">
        <w:rPr>
          <w:rFonts w:asciiTheme="minorHAnsi" w:hAnsiTheme="minorHAnsi" w:cs="Arial"/>
          <w:lang w:val="en-GB"/>
        </w:rPr>
        <w:cr/>
      </w:r>
      <w:r w:rsidR="008C1E45" w:rsidRPr="00830A6E">
        <w:rPr>
          <w:rFonts w:asciiTheme="minorHAnsi" w:hAnsiTheme="minorHAnsi" w:cs="Arial"/>
          <w:lang w:val="en-GB"/>
        </w:rPr>
        <w:t>One c</w:t>
      </w:r>
      <w:r w:rsidR="0050294B" w:rsidRPr="00830A6E">
        <w:rPr>
          <w:rFonts w:asciiTheme="minorHAnsi" w:hAnsiTheme="minorHAnsi" w:cs="Arial"/>
          <w:lang w:val="en-GB"/>
        </w:rPr>
        <w:t xml:space="preserve">haracteristic of the Bulgarian youth labour market is the </w:t>
      </w:r>
      <w:r w:rsidR="00CA2C4C" w:rsidRPr="00830A6E">
        <w:rPr>
          <w:rFonts w:asciiTheme="minorHAnsi" w:hAnsiTheme="minorHAnsi" w:cs="Arial"/>
          <w:lang w:val="en-GB"/>
        </w:rPr>
        <w:t xml:space="preserve">high </w:t>
      </w:r>
      <w:r w:rsidR="0050294B" w:rsidRPr="00830A6E">
        <w:rPr>
          <w:rFonts w:asciiTheme="minorHAnsi" w:hAnsiTheme="minorHAnsi" w:cs="Arial"/>
          <w:lang w:val="en-GB"/>
        </w:rPr>
        <w:t>number of youngsters who are not in employment, education or training</w:t>
      </w:r>
      <w:r w:rsidR="001246EB" w:rsidRPr="00830A6E">
        <w:rPr>
          <w:rFonts w:asciiTheme="minorHAnsi" w:hAnsiTheme="minorHAnsi" w:cs="Arial"/>
          <w:lang w:val="en-GB"/>
        </w:rPr>
        <w:t xml:space="preserve"> (NEET</w:t>
      </w:r>
      <w:r w:rsidR="00CA2C4C" w:rsidRPr="00830A6E">
        <w:rPr>
          <w:rFonts w:asciiTheme="minorHAnsi" w:hAnsiTheme="minorHAnsi" w:cs="Arial"/>
          <w:lang w:val="en-GB"/>
        </w:rPr>
        <w:t>)</w:t>
      </w:r>
      <w:r w:rsidR="0050294B" w:rsidRPr="00830A6E">
        <w:rPr>
          <w:rFonts w:asciiTheme="minorHAnsi" w:hAnsiTheme="minorHAnsi" w:cs="Arial"/>
          <w:lang w:val="en-GB"/>
        </w:rPr>
        <w:t>. The country is somewhere in the middle in terms of youth unemployment rates compared to ot</w:t>
      </w:r>
      <w:r w:rsidR="008C1E45" w:rsidRPr="00830A6E">
        <w:rPr>
          <w:rFonts w:asciiTheme="minorHAnsi" w:hAnsiTheme="minorHAnsi" w:cs="Arial"/>
          <w:lang w:val="en-GB"/>
        </w:rPr>
        <w:t>her EU countries. Unfortunately</w:t>
      </w:r>
      <w:r w:rsidR="0050294B" w:rsidRPr="00830A6E">
        <w:rPr>
          <w:rFonts w:asciiTheme="minorHAnsi" w:hAnsiTheme="minorHAnsi" w:cs="Arial"/>
          <w:lang w:val="en-GB"/>
        </w:rPr>
        <w:t xml:space="preserve"> this </w:t>
      </w:r>
      <w:r w:rsidR="008C1E45" w:rsidRPr="00830A6E">
        <w:rPr>
          <w:rFonts w:asciiTheme="minorHAnsi" w:hAnsiTheme="minorHAnsi" w:cs="Arial"/>
          <w:lang w:val="en-GB"/>
        </w:rPr>
        <w:t>position</w:t>
      </w:r>
      <w:r w:rsidR="0050294B" w:rsidRPr="00830A6E">
        <w:rPr>
          <w:rFonts w:asciiTheme="minorHAnsi" w:hAnsiTheme="minorHAnsi" w:cs="Arial"/>
          <w:lang w:val="en-GB"/>
        </w:rPr>
        <w:t xml:space="preserve"> could be </w:t>
      </w:r>
      <w:r w:rsidR="008C1E45" w:rsidRPr="00830A6E">
        <w:rPr>
          <w:rFonts w:asciiTheme="minorHAnsi" w:hAnsiTheme="minorHAnsi" w:cs="Arial"/>
          <w:lang w:val="en-GB"/>
        </w:rPr>
        <w:t xml:space="preserve">misleading because </w:t>
      </w:r>
      <w:r w:rsidR="0050294B" w:rsidRPr="00830A6E">
        <w:rPr>
          <w:rFonts w:asciiTheme="minorHAnsi" w:hAnsiTheme="minorHAnsi" w:cs="Arial"/>
          <w:lang w:val="en-GB"/>
        </w:rPr>
        <w:t xml:space="preserve">Bulgaria has the </w:t>
      </w:r>
      <w:r w:rsidR="00CA2C4C" w:rsidRPr="00830A6E">
        <w:rPr>
          <w:rFonts w:asciiTheme="minorHAnsi" w:hAnsiTheme="minorHAnsi" w:cs="Arial"/>
          <w:lang w:val="en-GB"/>
        </w:rPr>
        <w:t xml:space="preserve">second </w:t>
      </w:r>
      <w:r w:rsidR="0050294B" w:rsidRPr="00830A6E">
        <w:rPr>
          <w:rFonts w:asciiTheme="minorHAnsi" w:hAnsiTheme="minorHAnsi" w:cs="Arial"/>
          <w:lang w:val="en-GB"/>
        </w:rPr>
        <w:t>highest NEET rate in the EU2</w:t>
      </w:r>
      <w:r w:rsidR="00CA2C4C" w:rsidRPr="00830A6E">
        <w:rPr>
          <w:rFonts w:asciiTheme="minorHAnsi" w:hAnsiTheme="minorHAnsi" w:cs="Arial"/>
          <w:lang w:val="en-GB"/>
        </w:rPr>
        <w:t xml:space="preserve">8 </w:t>
      </w:r>
      <w:r w:rsidR="00BA2605" w:rsidRPr="00830A6E">
        <w:rPr>
          <w:rFonts w:asciiTheme="minorHAnsi" w:hAnsiTheme="minorHAnsi" w:cs="Arial"/>
          <w:lang w:val="en-GB"/>
        </w:rPr>
        <w:t>(</w:t>
      </w:r>
      <w:r w:rsidR="008E6B5A" w:rsidRPr="00830A6E">
        <w:rPr>
          <w:rFonts w:asciiTheme="minorHAnsi" w:hAnsiTheme="minorHAnsi" w:cs="Arial"/>
          <w:lang w:val="en-GB"/>
        </w:rPr>
        <w:t>2</w:t>
      </w:r>
      <w:r w:rsidR="00CA2C4C" w:rsidRPr="00830A6E">
        <w:rPr>
          <w:rFonts w:asciiTheme="minorHAnsi" w:hAnsiTheme="minorHAnsi" w:cs="Arial"/>
          <w:lang w:val="en-GB"/>
        </w:rPr>
        <w:t>1</w:t>
      </w:r>
      <w:r w:rsidR="001246EB" w:rsidRPr="00830A6E">
        <w:rPr>
          <w:rFonts w:asciiTheme="minorHAnsi" w:hAnsiTheme="minorHAnsi" w:cs="Arial"/>
          <w:lang w:val="en-GB"/>
        </w:rPr>
        <w:t>.</w:t>
      </w:r>
      <w:r w:rsidR="008E6B5A" w:rsidRPr="00830A6E">
        <w:rPr>
          <w:rFonts w:asciiTheme="minorHAnsi" w:hAnsiTheme="minorHAnsi" w:cs="Arial"/>
          <w:lang w:val="en-GB"/>
        </w:rPr>
        <w:t>6% in 201</w:t>
      </w:r>
      <w:r w:rsidR="00CA2C4C" w:rsidRPr="00830A6E">
        <w:rPr>
          <w:rFonts w:asciiTheme="minorHAnsi" w:hAnsiTheme="minorHAnsi" w:cs="Arial"/>
          <w:lang w:val="en-GB"/>
        </w:rPr>
        <w:t>4</w:t>
      </w:r>
      <w:r w:rsidR="008E6B5A" w:rsidRPr="00830A6E">
        <w:rPr>
          <w:rFonts w:asciiTheme="minorHAnsi" w:hAnsiTheme="minorHAnsi" w:cs="Arial"/>
          <w:lang w:val="en-GB"/>
        </w:rPr>
        <w:t xml:space="preserve"> </w:t>
      </w:r>
      <w:r w:rsidR="008C1E45" w:rsidRPr="00830A6E">
        <w:rPr>
          <w:rFonts w:asciiTheme="minorHAnsi" w:hAnsiTheme="minorHAnsi" w:cs="Arial"/>
          <w:lang w:val="en-GB"/>
        </w:rPr>
        <w:t>compared to the EU country average of</w:t>
      </w:r>
      <w:r w:rsidR="008E6B5A" w:rsidRPr="00830A6E">
        <w:rPr>
          <w:rFonts w:asciiTheme="minorHAnsi" w:hAnsiTheme="minorHAnsi" w:cs="Arial"/>
          <w:lang w:val="en-GB"/>
        </w:rPr>
        <w:t xml:space="preserve"> 1</w:t>
      </w:r>
      <w:r w:rsidR="00CA2C4C" w:rsidRPr="00830A6E">
        <w:rPr>
          <w:rFonts w:asciiTheme="minorHAnsi" w:hAnsiTheme="minorHAnsi" w:cs="Arial"/>
          <w:lang w:val="en-GB"/>
        </w:rPr>
        <w:t>3</w:t>
      </w:r>
      <w:r w:rsidR="008E6B5A" w:rsidRPr="00830A6E">
        <w:rPr>
          <w:rFonts w:asciiTheme="minorHAnsi" w:hAnsiTheme="minorHAnsi" w:cs="Arial"/>
          <w:lang w:val="en-GB"/>
        </w:rPr>
        <w:t>%</w:t>
      </w:r>
      <w:r w:rsidR="00BA2605" w:rsidRPr="00830A6E">
        <w:rPr>
          <w:rFonts w:asciiTheme="minorHAnsi" w:hAnsiTheme="minorHAnsi" w:cs="Arial"/>
          <w:lang w:val="en-GB"/>
        </w:rPr>
        <w:t>)</w:t>
      </w:r>
      <w:r w:rsidR="0050294B" w:rsidRPr="00830A6E">
        <w:rPr>
          <w:rFonts w:asciiTheme="minorHAnsi" w:hAnsiTheme="minorHAnsi" w:cs="Arial"/>
          <w:lang w:val="en-GB"/>
        </w:rPr>
        <w:t xml:space="preserve">. Young Bulgarians are not </w:t>
      </w:r>
      <w:r w:rsidR="008C1E45" w:rsidRPr="00830A6E">
        <w:rPr>
          <w:rFonts w:asciiTheme="minorHAnsi" w:hAnsiTheme="minorHAnsi" w:cs="Arial"/>
          <w:lang w:val="en-GB"/>
        </w:rPr>
        <w:t>just</w:t>
      </w:r>
      <w:r w:rsidR="0050294B" w:rsidRPr="00830A6E">
        <w:rPr>
          <w:rFonts w:asciiTheme="minorHAnsi" w:hAnsiTheme="minorHAnsi" w:cs="Arial"/>
          <w:lang w:val="en-GB"/>
        </w:rPr>
        <w:t xml:space="preserve"> unemployed </w:t>
      </w:r>
      <w:r w:rsidR="008C1E45" w:rsidRPr="00830A6E">
        <w:rPr>
          <w:rFonts w:asciiTheme="minorHAnsi" w:hAnsiTheme="minorHAnsi" w:cs="Arial"/>
          <w:lang w:val="en-GB"/>
        </w:rPr>
        <w:t>they are</w:t>
      </w:r>
      <w:r w:rsidR="0050294B" w:rsidRPr="00830A6E">
        <w:rPr>
          <w:rFonts w:asciiTheme="minorHAnsi" w:hAnsiTheme="minorHAnsi" w:cs="Arial"/>
          <w:lang w:val="en-GB"/>
        </w:rPr>
        <w:t xml:space="preserve"> inactive. </w:t>
      </w:r>
      <w:r w:rsidR="008C1E45" w:rsidRPr="00830A6E">
        <w:rPr>
          <w:rFonts w:asciiTheme="minorHAnsi" w:hAnsiTheme="minorHAnsi" w:cs="Arial"/>
          <w:lang w:val="en-GB"/>
        </w:rPr>
        <w:t>T</w:t>
      </w:r>
      <w:r w:rsidR="0050294B" w:rsidRPr="00830A6E">
        <w:rPr>
          <w:rFonts w:asciiTheme="minorHAnsi" w:hAnsiTheme="minorHAnsi" w:cs="Arial"/>
          <w:lang w:val="en-GB"/>
        </w:rPr>
        <w:t xml:space="preserve">he big issue that Bulgaria needs to tackle is not youth joblessness but youth inactivity. Both issues </w:t>
      </w:r>
      <w:r w:rsidR="008C1E45" w:rsidRPr="00830A6E">
        <w:rPr>
          <w:rFonts w:asciiTheme="minorHAnsi" w:hAnsiTheme="minorHAnsi" w:cs="Arial"/>
          <w:lang w:val="en-GB"/>
        </w:rPr>
        <w:t>need to</w:t>
      </w:r>
      <w:r w:rsidR="0050294B" w:rsidRPr="00830A6E">
        <w:rPr>
          <w:rFonts w:asciiTheme="minorHAnsi" w:hAnsiTheme="minorHAnsi" w:cs="Arial"/>
          <w:lang w:val="en-GB"/>
        </w:rPr>
        <w:t xml:space="preserve"> be addressed simultaneously.</w:t>
      </w:r>
      <w:r w:rsidR="0050294B" w:rsidRPr="00830A6E">
        <w:rPr>
          <w:rStyle w:val="FootnoteReference"/>
          <w:rFonts w:asciiTheme="minorHAnsi" w:hAnsiTheme="minorHAnsi" w:cs="Arial"/>
          <w:lang w:val="en-GB"/>
        </w:rPr>
        <w:footnoteReference w:id="2"/>
      </w:r>
    </w:p>
    <w:p w14:paraId="427C70A3" w14:textId="77777777" w:rsidR="001246EB" w:rsidRPr="00830A6E" w:rsidRDefault="001246EB" w:rsidP="00830A6E">
      <w:pPr>
        <w:spacing w:after="0" w:line="264" w:lineRule="auto"/>
        <w:jc w:val="both"/>
        <w:rPr>
          <w:rFonts w:asciiTheme="minorHAnsi" w:hAnsiTheme="minorHAnsi" w:cs="Arial"/>
          <w:lang w:val="en-GB"/>
        </w:rPr>
      </w:pPr>
    </w:p>
    <w:p w14:paraId="20FA379D" w14:textId="31B73D04" w:rsidR="001246EB" w:rsidRPr="00830A6E" w:rsidRDefault="00BF6015" w:rsidP="00830A6E">
      <w:pPr>
        <w:spacing w:after="0" w:line="264" w:lineRule="auto"/>
        <w:jc w:val="both"/>
        <w:rPr>
          <w:rFonts w:asciiTheme="minorHAnsi" w:hAnsiTheme="minorHAnsi" w:cs="Arial"/>
          <w:lang w:val="en-GB"/>
        </w:rPr>
      </w:pPr>
      <w:r w:rsidRPr="00830A6E">
        <w:rPr>
          <w:rFonts w:asciiTheme="minorHAnsi" w:hAnsiTheme="minorHAnsi" w:cs="Arial"/>
          <w:lang w:val="en-GB"/>
        </w:rPr>
        <w:t xml:space="preserve">The impact of </w:t>
      </w:r>
      <w:r w:rsidR="00CA2C4C" w:rsidRPr="00830A6E">
        <w:rPr>
          <w:rFonts w:asciiTheme="minorHAnsi" w:hAnsiTheme="minorHAnsi" w:cs="Arial"/>
          <w:lang w:val="en-GB"/>
        </w:rPr>
        <w:t xml:space="preserve">this </w:t>
      </w:r>
      <w:r w:rsidR="008C1E45" w:rsidRPr="00830A6E">
        <w:rPr>
          <w:rFonts w:asciiTheme="minorHAnsi" w:hAnsiTheme="minorHAnsi" w:cs="Arial"/>
          <w:lang w:val="en-GB"/>
        </w:rPr>
        <w:t>situation can be seen in many ways e.g.</w:t>
      </w:r>
      <w:r w:rsidRPr="00830A6E">
        <w:rPr>
          <w:rFonts w:asciiTheme="minorHAnsi" w:hAnsiTheme="minorHAnsi" w:cs="Arial"/>
          <w:lang w:val="en-GB"/>
        </w:rPr>
        <w:t>:</w:t>
      </w:r>
    </w:p>
    <w:p w14:paraId="7B041319" w14:textId="0B1B93C1" w:rsidR="001246EB" w:rsidRPr="00830A6E" w:rsidRDefault="008D549F" w:rsidP="00830A6E">
      <w:pPr>
        <w:pStyle w:val="ListParagraph"/>
        <w:numPr>
          <w:ilvl w:val="0"/>
          <w:numId w:val="21"/>
        </w:numPr>
        <w:spacing w:after="0" w:line="264" w:lineRule="auto"/>
        <w:jc w:val="both"/>
        <w:rPr>
          <w:rFonts w:asciiTheme="minorHAnsi" w:hAnsiTheme="minorHAnsi" w:cs="Arial"/>
        </w:rPr>
      </w:pPr>
      <w:proofErr w:type="gramStart"/>
      <w:r w:rsidRPr="00830A6E">
        <w:rPr>
          <w:rFonts w:asciiTheme="minorHAnsi" w:hAnsiTheme="minorHAnsi" w:cs="Arial"/>
        </w:rPr>
        <w:t>s</w:t>
      </w:r>
      <w:r w:rsidR="008C1E45" w:rsidRPr="00830A6E">
        <w:rPr>
          <w:rFonts w:asciiTheme="minorHAnsi" w:hAnsiTheme="minorHAnsi" w:cs="Arial"/>
        </w:rPr>
        <w:t>ince</w:t>
      </w:r>
      <w:proofErr w:type="gramEnd"/>
      <w:r w:rsidR="008C1E45" w:rsidRPr="00830A6E">
        <w:rPr>
          <w:rFonts w:asciiTheme="minorHAnsi" w:hAnsiTheme="minorHAnsi" w:cs="Arial"/>
        </w:rPr>
        <w:t xml:space="preserve"> 2008</w:t>
      </w:r>
      <w:r w:rsidR="00BF6015" w:rsidRPr="00830A6E">
        <w:rPr>
          <w:rFonts w:asciiTheme="minorHAnsi" w:hAnsiTheme="minorHAnsi" w:cs="Arial"/>
        </w:rPr>
        <w:t xml:space="preserve"> the number of inactive youngsters who want to work has </w:t>
      </w:r>
      <w:r w:rsidR="008C1E45" w:rsidRPr="00830A6E">
        <w:rPr>
          <w:rFonts w:asciiTheme="minorHAnsi" w:hAnsiTheme="minorHAnsi" w:cs="Arial"/>
        </w:rPr>
        <w:t>increased</w:t>
      </w:r>
      <w:r w:rsidR="00BF6015" w:rsidRPr="00830A6E">
        <w:rPr>
          <w:rFonts w:asciiTheme="minorHAnsi" w:hAnsiTheme="minorHAnsi" w:cs="Arial"/>
        </w:rPr>
        <w:t>. This tendency could be explained by reduction</w:t>
      </w:r>
      <w:r w:rsidR="008C1E45" w:rsidRPr="00830A6E">
        <w:rPr>
          <w:rFonts w:asciiTheme="minorHAnsi" w:hAnsiTheme="minorHAnsi" w:cs="Arial"/>
        </w:rPr>
        <w:t>s</w:t>
      </w:r>
      <w:r w:rsidR="00BF6015" w:rsidRPr="00830A6E">
        <w:rPr>
          <w:rFonts w:asciiTheme="minorHAnsi" w:hAnsiTheme="minorHAnsi" w:cs="Arial"/>
        </w:rPr>
        <w:t xml:space="preserve"> </w:t>
      </w:r>
      <w:r w:rsidR="008C1E45" w:rsidRPr="00830A6E">
        <w:rPr>
          <w:rFonts w:asciiTheme="minorHAnsi" w:hAnsiTheme="minorHAnsi" w:cs="Arial"/>
        </w:rPr>
        <w:t>in</w:t>
      </w:r>
      <w:r w:rsidR="00BF6015" w:rsidRPr="00830A6E">
        <w:rPr>
          <w:rFonts w:asciiTheme="minorHAnsi" w:hAnsiTheme="minorHAnsi" w:cs="Arial"/>
        </w:rPr>
        <w:t xml:space="preserve"> </w:t>
      </w:r>
      <w:r w:rsidR="008C1E45" w:rsidRPr="00830A6E">
        <w:rPr>
          <w:rFonts w:asciiTheme="minorHAnsi" w:hAnsiTheme="minorHAnsi" w:cs="Arial"/>
        </w:rPr>
        <w:t xml:space="preserve">the </w:t>
      </w:r>
      <w:r w:rsidR="00BF6015" w:rsidRPr="00830A6E">
        <w:rPr>
          <w:rFonts w:asciiTheme="minorHAnsi" w:hAnsiTheme="minorHAnsi" w:cs="Arial"/>
        </w:rPr>
        <w:t xml:space="preserve">disposable income </w:t>
      </w:r>
      <w:r w:rsidR="008C1E45" w:rsidRPr="00830A6E">
        <w:rPr>
          <w:rFonts w:asciiTheme="minorHAnsi" w:hAnsiTheme="minorHAnsi" w:cs="Arial"/>
        </w:rPr>
        <w:t>of</w:t>
      </w:r>
      <w:r w:rsidR="00BF6015" w:rsidRPr="00830A6E">
        <w:rPr>
          <w:rFonts w:asciiTheme="minorHAnsi" w:hAnsiTheme="minorHAnsi" w:cs="Arial"/>
        </w:rPr>
        <w:t xml:space="preserve"> many households</w:t>
      </w:r>
      <w:r w:rsidR="008C1E45" w:rsidRPr="00830A6E">
        <w:rPr>
          <w:rFonts w:asciiTheme="minorHAnsi" w:hAnsiTheme="minorHAnsi" w:cs="Arial"/>
        </w:rPr>
        <w:t>. In these situations</w:t>
      </w:r>
      <w:r w:rsidR="00BF6015" w:rsidRPr="00830A6E">
        <w:rPr>
          <w:rFonts w:asciiTheme="minorHAnsi" w:hAnsiTheme="minorHAnsi" w:cs="Arial"/>
        </w:rPr>
        <w:t xml:space="preserve"> mor</w:t>
      </w:r>
      <w:r w:rsidR="00BA2605" w:rsidRPr="00830A6E">
        <w:rPr>
          <w:rFonts w:asciiTheme="minorHAnsi" w:hAnsiTheme="minorHAnsi" w:cs="Arial"/>
        </w:rPr>
        <w:t xml:space="preserve">e members </w:t>
      </w:r>
      <w:r w:rsidR="008C1E45" w:rsidRPr="00830A6E">
        <w:rPr>
          <w:rFonts w:asciiTheme="minorHAnsi" w:hAnsiTheme="minorHAnsi" w:cs="Arial"/>
        </w:rPr>
        <w:t xml:space="preserve">of the household are looking for </w:t>
      </w:r>
      <w:r w:rsidR="00BA2605" w:rsidRPr="00830A6E">
        <w:rPr>
          <w:rFonts w:asciiTheme="minorHAnsi" w:hAnsiTheme="minorHAnsi" w:cs="Arial"/>
        </w:rPr>
        <w:t xml:space="preserve">work as </w:t>
      </w:r>
      <w:r w:rsidR="00BF6015" w:rsidRPr="00830A6E">
        <w:rPr>
          <w:rFonts w:asciiTheme="minorHAnsi" w:hAnsiTheme="minorHAnsi" w:cs="Arial"/>
        </w:rPr>
        <w:t xml:space="preserve">a </w:t>
      </w:r>
      <w:r w:rsidR="008C1E45" w:rsidRPr="00830A6E">
        <w:rPr>
          <w:rFonts w:asciiTheme="minorHAnsi" w:hAnsiTheme="minorHAnsi" w:cs="Arial"/>
        </w:rPr>
        <w:t xml:space="preserve">way of </w:t>
      </w:r>
      <w:r w:rsidR="00BF6015" w:rsidRPr="00830A6E">
        <w:rPr>
          <w:rFonts w:asciiTheme="minorHAnsi" w:hAnsiTheme="minorHAnsi" w:cs="Arial"/>
        </w:rPr>
        <w:t xml:space="preserve">coping </w:t>
      </w:r>
      <w:r w:rsidR="008C1E45" w:rsidRPr="00830A6E">
        <w:rPr>
          <w:rFonts w:asciiTheme="minorHAnsi" w:hAnsiTheme="minorHAnsi" w:cs="Arial"/>
        </w:rPr>
        <w:t>with their financial problems</w:t>
      </w:r>
      <w:r w:rsidR="001246EB" w:rsidRPr="00830A6E">
        <w:rPr>
          <w:rFonts w:asciiTheme="minorHAnsi" w:hAnsiTheme="minorHAnsi" w:cs="Arial"/>
        </w:rPr>
        <w:t xml:space="preserve"> (World Bank, 2011);</w:t>
      </w:r>
    </w:p>
    <w:p w14:paraId="78DD3BF8" w14:textId="69647E1F" w:rsidR="001246EB" w:rsidRPr="00830A6E" w:rsidRDefault="001246EB" w:rsidP="00830A6E">
      <w:pPr>
        <w:pStyle w:val="ListParagraph"/>
        <w:numPr>
          <w:ilvl w:val="0"/>
          <w:numId w:val="21"/>
        </w:numPr>
        <w:spacing w:after="0" w:line="264" w:lineRule="auto"/>
        <w:jc w:val="both"/>
        <w:rPr>
          <w:rFonts w:asciiTheme="minorHAnsi" w:hAnsiTheme="minorHAnsi" w:cs="Arial"/>
        </w:rPr>
      </w:pPr>
      <w:proofErr w:type="gramStart"/>
      <w:r w:rsidRPr="00830A6E">
        <w:rPr>
          <w:rFonts w:asciiTheme="minorHAnsi" w:hAnsiTheme="minorHAnsi" w:cs="Arial"/>
        </w:rPr>
        <w:t>t</w:t>
      </w:r>
      <w:r w:rsidR="00BF6015" w:rsidRPr="00830A6E">
        <w:rPr>
          <w:rFonts w:asciiTheme="minorHAnsi" w:hAnsiTheme="minorHAnsi" w:cs="Arial"/>
        </w:rPr>
        <w:t>he</w:t>
      </w:r>
      <w:proofErr w:type="gramEnd"/>
      <w:r w:rsidR="00BF6015" w:rsidRPr="00830A6E">
        <w:rPr>
          <w:rFonts w:asciiTheme="minorHAnsi" w:hAnsiTheme="minorHAnsi" w:cs="Arial"/>
        </w:rPr>
        <w:t xml:space="preserve"> proportion of young people </w:t>
      </w:r>
      <w:r w:rsidR="008C1E45" w:rsidRPr="00830A6E">
        <w:rPr>
          <w:rFonts w:asciiTheme="minorHAnsi" w:hAnsiTheme="minorHAnsi" w:cs="Arial"/>
        </w:rPr>
        <w:t>who feel ‘discouraged’ is steadily rising. This growth</w:t>
      </w:r>
      <w:r w:rsidR="00BF6015" w:rsidRPr="00830A6E">
        <w:rPr>
          <w:rFonts w:asciiTheme="minorHAnsi" w:hAnsiTheme="minorHAnsi" w:cs="Arial"/>
        </w:rPr>
        <w:t xml:space="preserve"> is closely related to </w:t>
      </w:r>
      <w:r w:rsidR="008C1E45" w:rsidRPr="00830A6E">
        <w:rPr>
          <w:rFonts w:asciiTheme="minorHAnsi" w:hAnsiTheme="minorHAnsi" w:cs="Arial"/>
        </w:rPr>
        <w:t>the number of young people who spend long</w:t>
      </w:r>
      <w:r w:rsidRPr="00830A6E">
        <w:rPr>
          <w:rFonts w:asciiTheme="minorHAnsi" w:hAnsiTheme="minorHAnsi" w:cs="Arial"/>
        </w:rPr>
        <w:t xml:space="preserve"> periods </w:t>
      </w:r>
      <w:r w:rsidR="008C1E45" w:rsidRPr="00830A6E">
        <w:rPr>
          <w:rFonts w:asciiTheme="minorHAnsi" w:hAnsiTheme="minorHAnsi" w:cs="Arial"/>
        </w:rPr>
        <w:t xml:space="preserve">of time </w:t>
      </w:r>
      <w:r w:rsidRPr="00830A6E">
        <w:rPr>
          <w:rFonts w:asciiTheme="minorHAnsi" w:hAnsiTheme="minorHAnsi" w:cs="Arial"/>
        </w:rPr>
        <w:t>without a job;</w:t>
      </w:r>
    </w:p>
    <w:p w14:paraId="55C7334C" w14:textId="448CE2CD" w:rsidR="001246EB" w:rsidRPr="00830A6E" w:rsidRDefault="001246EB" w:rsidP="00830A6E">
      <w:pPr>
        <w:pStyle w:val="ListParagraph"/>
        <w:numPr>
          <w:ilvl w:val="0"/>
          <w:numId w:val="21"/>
        </w:numPr>
        <w:spacing w:after="0" w:line="264" w:lineRule="auto"/>
        <w:jc w:val="both"/>
        <w:rPr>
          <w:rFonts w:asciiTheme="minorHAnsi" w:hAnsiTheme="minorHAnsi" w:cs="Arial"/>
        </w:rPr>
      </w:pPr>
      <w:r w:rsidRPr="00830A6E">
        <w:rPr>
          <w:rFonts w:asciiTheme="minorHAnsi" w:hAnsiTheme="minorHAnsi" w:cs="Arial"/>
        </w:rPr>
        <w:t>t</w:t>
      </w:r>
      <w:r w:rsidR="00BF6015" w:rsidRPr="00830A6E">
        <w:rPr>
          <w:rFonts w:asciiTheme="minorHAnsi" w:hAnsiTheme="minorHAnsi" w:cs="Arial"/>
        </w:rPr>
        <w:t xml:space="preserve">he </w:t>
      </w:r>
      <w:r w:rsidR="008C1E45" w:rsidRPr="00830A6E">
        <w:rPr>
          <w:rFonts w:asciiTheme="minorHAnsi" w:hAnsiTheme="minorHAnsi" w:cs="Arial"/>
        </w:rPr>
        <w:t xml:space="preserve">growth in the number of </w:t>
      </w:r>
      <w:r w:rsidR="00BF6015" w:rsidRPr="00830A6E">
        <w:rPr>
          <w:rFonts w:asciiTheme="minorHAnsi" w:hAnsiTheme="minorHAnsi" w:cs="Arial"/>
        </w:rPr>
        <w:t xml:space="preserve">discouraged young people who want to work </w:t>
      </w:r>
      <w:r w:rsidR="008C1E45" w:rsidRPr="00830A6E">
        <w:rPr>
          <w:rFonts w:asciiTheme="minorHAnsi" w:hAnsiTheme="minorHAnsi" w:cs="Arial"/>
        </w:rPr>
        <w:t xml:space="preserve">is </w:t>
      </w:r>
      <w:r w:rsidR="00BF6015" w:rsidRPr="00830A6E">
        <w:rPr>
          <w:rFonts w:asciiTheme="minorHAnsi" w:hAnsiTheme="minorHAnsi" w:cs="Arial"/>
        </w:rPr>
        <w:t xml:space="preserve">gradually </w:t>
      </w:r>
      <w:r w:rsidR="008C1E45" w:rsidRPr="00830A6E">
        <w:rPr>
          <w:rFonts w:asciiTheme="minorHAnsi" w:hAnsiTheme="minorHAnsi" w:cs="Arial"/>
        </w:rPr>
        <w:t>increasing</w:t>
      </w:r>
      <w:r w:rsidR="00BF6015" w:rsidRPr="00830A6E">
        <w:rPr>
          <w:rFonts w:asciiTheme="minorHAnsi" w:hAnsiTheme="minorHAnsi" w:cs="Arial"/>
        </w:rPr>
        <w:t xml:space="preserve"> the </w:t>
      </w:r>
      <w:r w:rsidR="008C1E45" w:rsidRPr="00830A6E">
        <w:rPr>
          <w:rFonts w:asciiTheme="minorHAnsi" w:hAnsiTheme="minorHAnsi" w:cs="Arial"/>
        </w:rPr>
        <w:t>number</w:t>
      </w:r>
      <w:r w:rsidR="00BF6015" w:rsidRPr="00830A6E">
        <w:rPr>
          <w:rFonts w:asciiTheme="minorHAnsi" w:hAnsiTheme="minorHAnsi" w:cs="Arial"/>
        </w:rPr>
        <w:t xml:space="preserve"> of </w:t>
      </w:r>
      <w:r w:rsidR="008C1E45" w:rsidRPr="00830A6E">
        <w:rPr>
          <w:rFonts w:asciiTheme="minorHAnsi" w:hAnsiTheme="minorHAnsi" w:cs="Arial"/>
        </w:rPr>
        <w:t>people</w:t>
      </w:r>
      <w:r w:rsidR="00BF6015" w:rsidRPr="00830A6E">
        <w:rPr>
          <w:rFonts w:asciiTheme="minorHAnsi" w:hAnsiTheme="minorHAnsi" w:cs="Arial"/>
        </w:rPr>
        <w:t xml:space="preserve"> who are </w:t>
      </w:r>
      <w:r w:rsidR="008C1E45" w:rsidRPr="00830A6E">
        <w:rPr>
          <w:rFonts w:asciiTheme="minorHAnsi" w:hAnsiTheme="minorHAnsi" w:cs="Arial"/>
        </w:rPr>
        <w:t>in</w:t>
      </w:r>
      <w:r w:rsidR="00BF6015" w:rsidRPr="00830A6E">
        <w:rPr>
          <w:rFonts w:asciiTheme="minorHAnsi" w:hAnsiTheme="minorHAnsi" w:cs="Arial"/>
        </w:rPr>
        <w:t>acti</w:t>
      </w:r>
      <w:r w:rsidRPr="00830A6E">
        <w:rPr>
          <w:rFonts w:asciiTheme="minorHAnsi" w:hAnsiTheme="minorHAnsi" w:cs="Arial"/>
        </w:rPr>
        <w:t>ve and do not want to work;</w:t>
      </w:r>
    </w:p>
    <w:p w14:paraId="7C5B0726" w14:textId="29ED563F" w:rsidR="00BF6015" w:rsidRPr="00830A6E" w:rsidRDefault="008D549F" w:rsidP="00830A6E">
      <w:pPr>
        <w:pStyle w:val="ListParagraph"/>
        <w:numPr>
          <w:ilvl w:val="0"/>
          <w:numId w:val="21"/>
        </w:numPr>
        <w:spacing w:after="0" w:line="264" w:lineRule="auto"/>
        <w:jc w:val="both"/>
        <w:rPr>
          <w:rFonts w:asciiTheme="minorHAnsi" w:hAnsiTheme="minorHAnsi" w:cs="Arial"/>
        </w:rPr>
      </w:pPr>
      <w:proofErr w:type="gramStart"/>
      <w:r w:rsidRPr="00830A6E">
        <w:rPr>
          <w:rFonts w:asciiTheme="minorHAnsi" w:hAnsiTheme="minorHAnsi" w:cs="Arial"/>
        </w:rPr>
        <w:t>t</w:t>
      </w:r>
      <w:r w:rsidR="00BF6015" w:rsidRPr="00830A6E">
        <w:rPr>
          <w:rFonts w:asciiTheme="minorHAnsi" w:hAnsiTheme="minorHAnsi" w:cs="Arial"/>
        </w:rPr>
        <w:t>here</w:t>
      </w:r>
      <w:proofErr w:type="gramEnd"/>
      <w:r w:rsidR="00BF6015" w:rsidRPr="00830A6E">
        <w:rPr>
          <w:rFonts w:asciiTheme="minorHAnsi" w:hAnsiTheme="minorHAnsi" w:cs="Arial"/>
        </w:rPr>
        <w:t xml:space="preserve"> is a gradual increase in the number of </w:t>
      </w:r>
      <w:r w:rsidR="008C1E45" w:rsidRPr="00830A6E">
        <w:rPr>
          <w:rFonts w:asciiTheme="minorHAnsi" w:hAnsiTheme="minorHAnsi" w:cs="Arial"/>
        </w:rPr>
        <w:t>young people</w:t>
      </w:r>
      <w:r w:rsidR="00BF6015" w:rsidRPr="00830A6E">
        <w:rPr>
          <w:rFonts w:asciiTheme="minorHAnsi" w:hAnsiTheme="minorHAnsi" w:cs="Arial"/>
        </w:rPr>
        <w:t xml:space="preserve"> who take shelter from the economic recession i</w:t>
      </w:r>
      <w:r w:rsidR="008C1E45" w:rsidRPr="00830A6E">
        <w:rPr>
          <w:rFonts w:asciiTheme="minorHAnsi" w:hAnsiTheme="minorHAnsi" w:cs="Arial"/>
        </w:rPr>
        <w:t xml:space="preserve">n the education system and not included in </w:t>
      </w:r>
      <w:r w:rsidR="00BF6015" w:rsidRPr="00830A6E">
        <w:rPr>
          <w:rFonts w:asciiTheme="minorHAnsi" w:hAnsiTheme="minorHAnsi" w:cs="Arial"/>
        </w:rPr>
        <w:t>the</w:t>
      </w:r>
      <w:r w:rsidR="004D69D2" w:rsidRPr="00830A6E">
        <w:rPr>
          <w:rFonts w:asciiTheme="minorHAnsi" w:hAnsiTheme="minorHAnsi" w:cs="Arial"/>
        </w:rPr>
        <w:t xml:space="preserve"> </w:t>
      </w:r>
      <w:r w:rsidR="00BF6015" w:rsidRPr="00830A6E">
        <w:rPr>
          <w:rFonts w:asciiTheme="minorHAnsi" w:hAnsiTheme="minorHAnsi" w:cs="Arial"/>
        </w:rPr>
        <w:t>NEET group.</w:t>
      </w:r>
    </w:p>
    <w:p w14:paraId="4B2E3D88" w14:textId="77777777" w:rsidR="008E6B5A" w:rsidRPr="00830A6E" w:rsidRDefault="008E6B5A" w:rsidP="00830A6E">
      <w:pPr>
        <w:spacing w:after="0" w:line="264" w:lineRule="auto"/>
        <w:jc w:val="both"/>
        <w:rPr>
          <w:rFonts w:asciiTheme="minorHAnsi" w:hAnsiTheme="minorHAnsi" w:cs="Arial"/>
          <w:lang w:val="en-GB"/>
        </w:rPr>
      </w:pPr>
    </w:p>
    <w:p w14:paraId="21DE6F52" w14:textId="4B476F67" w:rsidR="00481B5B" w:rsidRPr="00830A6E" w:rsidRDefault="008E6B5A" w:rsidP="00830A6E">
      <w:pPr>
        <w:spacing w:after="0" w:line="264" w:lineRule="auto"/>
        <w:jc w:val="both"/>
        <w:rPr>
          <w:rFonts w:asciiTheme="minorHAnsi" w:hAnsiTheme="minorHAnsi" w:cs="Arial"/>
          <w:lang w:val="en-GB"/>
        </w:rPr>
      </w:pPr>
      <w:r w:rsidRPr="00830A6E">
        <w:rPr>
          <w:rFonts w:asciiTheme="minorHAnsi" w:hAnsiTheme="minorHAnsi" w:cs="Arial"/>
          <w:lang w:val="en-GB"/>
        </w:rPr>
        <w:t>In Bulgaria the majority of NEETs have a lower</w:t>
      </w:r>
      <w:r w:rsidR="008C1E45" w:rsidRPr="00830A6E">
        <w:rPr>
          <w:rFonts w:asciiTheme="minorHAnsi" w:hAnsiTheme="minorHAnsi" w:cs="Arial"/>
          <w:lang w:val="en-GB"/>
        </w:rPr>
        <w:t xml:space="preserve"> educational level than average. </w:t>
      </w:r>
      <w:r w:rsidR="008D549F" w:rsidRPr="00830A6E">
        <w:rPr>
          <w:rFonts w:asciiTheme="minorHAnsi" w:hAnsiTheme="minorHAnsi" w:cs="Arial"/>
          <w:lang w:val="en-GB"/>
        </w:rPr>
        <w:t>The EU Labour Force Survey</w:t>
      </w:r>
      <w:r w:rsidR="002631CB" w:rsidRPr="00830A6E">
        <w:rPr>
          <w:rFonts w:asciiTheme="minorHAnsi" w:hAnsiTheme="minorHAnsi" w:cs="Arial"/>
          <w:lang w:val="en-GB"/>
        </w:rPr>
        <w:t xml:space="preserve"> shows that 52% of NEETs in Europe have never worked. This is </w:t>
      </w:r>
      <w:r w:rsidR="002631CB" w:rsidRPr="00830A6E">
        <w:rPr>
          <w:rFonts w:asciiTheme="minorHAnsi" w:hAnsiTheme="minorHAnsi" w:cs="Arial"/>
          <w:lang w:val="en-GB"/>
        </w:rPr>
        <w:lastRenderedPageBreak/>
        <w:t>particularly pronounced in the case of Bulgaria where approximately 70% or more of current NEETs have no work experience.</w:t>
      </w:r>
      <w:r w:rsidR="00DF5C85" w:rsidRPr="00830A6E">
        <w:rPr>
          <w:rStyle w:val="FootnoteReference"/>
          <w:rFonts w:asciiTheme="minorHAnsi" w:hAnsiTheme="minorHAnsi" w:cs="Arial"/>
          <w:lang w:val="en-GB"/>
        </w:rPr>
        <w:footnoteReference w:id="3"/>
      </w:r>
      <w:r w:rsidR="008C1E45" w:rsidRPr="00830A6E">
        <w:rPr>
          <w:rFonts w:asciiTheme="minorHAnsi" w:hAnsiTheme="minorHAnsi" w:cs="Arial"/>
          <w:lang w:val="en-GB"/>
        </w:rPr>
        <w:t xml:space="preserve"> </w:t>
      </w:r>
      <w:r w:rsidR="00910F91" w:rsidRPr="00830A6E">
        <w:rPr>
          <w:rFonts w:asciiTheme="minorHAnsi" w:hAnsiTheme="minorHAnsi" w:cs="Arial"/>
          <w:lang w:val="en-GB"/>
        </w:rPr>
        <w:t>As a share of GDP, the economic loss due to the non-participation of yo</w:t>
      </w:r>
      <w:r w:rsidR="008C1E45" w:rsidRPr="00830A6E">
        <w:rPr>
          <w:rFonts w:asciiTheme="minorHAnsi" w:hAnsiTheme="minorHAnsi" w:cs="Arial"/>
          <w:lang w:val="en-GB"/>
        </w:rPr>
        <w:t>ung people in the labour market</w:t>
      </w:r>
      <w:r w:rsidR="00910F91" w:rsidRPr="00830A6E">
        <w:rPr>
          <w:rFonts w:asciiTheme="minorHAnsi" w:hAnsiTheme="minorHAnsi" w:cs="Arial"/>
          <w:lang w:val="en-GB"/>
        </w:rPr>
        <w:t xml:space="preserve"> at </w:t>
      </w:r>
      <w:r w:rsidR="008C1E45" w:rsidRPr="00830A6E">
        <w:rPr>
          <w:rFonts w:asciiTheme="minorHAnsi" w:hAnsiTheme="minorHAnsi" w:cs="Arial"/>
          <w:lang w:val="en-GB"/>
        </w:rPr>
        <w:t>a European level</w:t>
      </w:r>
      <w:r w:rsidR="00910F91" w:rsidRPr="00830A6E">
        <w:rPr>
          <w:rFonts w:asciiTheme="minorHAnsi" w:hAnsiTheme="minorHAnsi" w:cs="Arial"/>
          <w:lang w:val="en-GB"/>
        </w:rPr>
        <w:t xml:space="preserve"> increased from 0.96% in 2007 to 1.21% in 2011. At the Member State level, the situation has deteriorated considerably in many countries such as Bulgaria where </w:t>
      </w:r>
      <w:r w:rsidR="004B1D5C" w:rsidRPr="00830A6E">
        <w:rPr>
          <w:rFonts w:asciiTheme="minorHAnsi" w:hAnsiTheme="minorHAnsi" w:cs="Arial"/>
          <w:lang w:val="en-GB"/>
        </w:rPr>
        <w:t>the cost</w:t>
      </w:r>
      <w:r w:rsidR="00910F91" w:rsidRPr="00830A6E">
        <w:rPr>
          <w:rFonts w:asciiTheme="minorHAnsi" w:hAnsiTheme="minorHAnsi" w:cs="Arial"/>
          <w:lang w:val="en-GB"/>
        </w:rPr>
        <w:t xml:space="preserve"> of NEETs in</w:t>
      </w:r>
      <w:r w:rsidR="008C1E45" w:rsidRPr="00830A6E">
        <w:rPr>
          <w:rFonts w:asciiTheme="minorHAnsi" w:hAnsiTheme="minorHAnsi" w:cs="Arial"/>
          <w:lang w:val="en-GB"/>
        </w:rPr>
        <w:t xml:space="preserve"> 2011 was more than 3% of GDP.</w:t>
      </w:r>
    </w:p>
    <w:p w14:paraId="6D616AF0" w14:textId="77777777" w:rsidR="008901A1" w:rsidRPr="00830A6E" w:rsidRDefault="008901A1" w:rsidP="00830A6E">
      <w:pPr>
        <w:spacing w:after="0" w:line="264" w:lineRule="auto"/>
        <w:jc w:val="both"/>
        <w:rPr>
          <w:rFonts w:asciiTheme="minorHAnsi" w:hAnsiTheme="minorHAnsi" w:cs="Arial"/>
          <w:lang w:val="en-GB"/>
        </w:rPr>
      </w:pPr>
    </w:p>
    <w:p w14:paraId="0B912CEA" w14:textId="77777777" w:rsidR="00FB50F1" w:rsidRDefault="001246EB" w:rsidP="00830A6E">
      <w:pPr>
        <w:spacing w:after="0" w:line="264" w:lineRule="auto"/>
        <w:jc w:val="both"/>
        <w:rPr>
          <w:rFonts w:asciiTheme="minorHAnsi" w:hAnsiTheme="minorHAnsi" w:cs="Arial"/>
          <w:lang w:val="en-GB"/>
        </w:rPr>
      </w:pPr>
      <w:r w:rsidRPr="00830A6E">
        <w:rPr>
          <w:rFonts w:asciiTheme="minorHAnsi" w:hAnsiTheme="minorHAnsi" w:cs="Arial"/>
          <w:lang w:val="en-GB"/>
        </w:rPr>
        <w:t xml:space="preserve"> </w:t>
      </w:r>
    </w:p>
    <w:p w14:paraId="4D506456" w14:textId="5B74D5C3" w:rsidR="00EE00D6" w:rsidRPr="00830A6E" w:rsidRDefault="00EE00D6" w:rsidP="00830A6E">
      <w:pPr>
        <w:spacing w:after="0" w:line="264" w:lineRule="auto"/>
        <w:jc w:val="both"/>
        <w:rPr>
          <w:rFonts w:asciiTheme="minorHAnsi" w:hAnsiTheme="minorHAnsi" w:cs="Arial"/>
          <w:u w:val="single"/>
          <w:lang w:val="en-GB"/>
        </w:rPr>
      </w:pPr>
      <w:r w:rsidRPr="00830A6E">
        <w:rPr>
          <w:rFonts w:asciiTheme="minorHAnsi" w:hAnsiTheme="minorHAnsi" w:cs="Arial"/>
          <w:u w:val="single"/>
          <w:lang w:val="en-GB"/>
        </w:rPr>
        <w:t>Employm</w:t>
      </w:r>
      <w:r w:rsidR="008901A1" w:rsidRPr="00830A6E">
        <w:rPr>
          <w:rFonts w:asciiTheme="minorHAnsi" w:hAnsiTheme="minorHAnsi" w:cs="Arial"/>
          <w:u w:val="single"/>
          <w:lang w:val="en-GB"/>
        </w:rPr>
        <w:t xml:space="preserve">ent of young people </w:t>
      </w:r>
    </w:p>
    <w:p w14:paraId="04FEE47C" w14:textId="49D74660" w:rsidR="00D54E3F" w:rsidRPr="00830A6E" w:rsidRDefault="004B1D5C" w:rsidP="00830A6E">
      <w:pPr>
        <w:spacing w:after="0" w:line="264" w:lineRule="auto"/>
        <w:jc w:val="both"/>
        <w:rPr>
          <w:rFonts w:asciiTheme="minorHAnsi" w:hAnsiTheme="minorHAnsi" w:cs="Arial"/>
          <w:lang w:val="en-GB"/>
        </w:rPr>
      </w:pPr>
      <w:r w:rsidRPr="00830A6E">
        <w:rPr>
          <w:rFonts w:asciiTheme="minorHAnsi" w:hAnsiTheme="minorHAnsi" w:cs="Arial"/>
          <w:lang w:val="en-GB"/>
        </w:rPr>
        <w:t xml:space="preserve">Under existing Bulgarian legislation, young </w:t>
      </w:r>
      <w:r w:rsidR="005879A5">
        <w:rPr>
          <w:rFonts w:asciiTheme="minorHAnsi" w:hAnsiTheme="minorHAnsi" w:cs="Arial"/>
          <w:lang w:val="en-GB"/>
        </w:rPr>
        <w:t>people</w:t>
      </w:r>
      <w:r w:rsidR="008C1E45" w:rsidRPr="00830A6E">
        <w:rPr>
          <w:rFonts w:asciiTheme="minorHAnsi" w:hAnsiTheme="minorHAnsi" w:cs="Arial"/>
          <w:lang w:val="en-GB"/>
        </w:rPr>
        <w:t xml:space="preserve"> </w:t>
      </w:r>
      <w:r w:rsidR="005879A5">
        <w:rPr>
          <w:rFonts w:asciiTheme="minorHAnsi" w:hAnsiTheme="minorHAnsi" w:cs="Arial"/>
          <w:lang w:val="en-GB"/>
        </w:rPr>
        <w:t>become</w:t>
      </w:r>
      <w:r w:rsidR="008C1E45" w:rsidRPr="00830A6E">
        <w:rPr>
          <w:rFonts w:asciiTheme="minorHAnsi" w:hAnsiTheme="minorHAnsi" w:cs="Arial"/>
          <w:lang w:val="en-GB"/>
        </w:rPr>
        <w:t xml:space="preserve"> capable of work</w:t>
      </w:r>
      <w:r w:rsidRPr="00830A6E">
        <w:rPr>
          <w:rFonts w:asciiTheme="minorHAnsi" w:hAnsiTheme="minorHAnsi" w:cs="Arial"/>
          <w:lang w:val="en-GB"/>
        </w:rPr>
        <w:t xml:space="preserve"> at</w:t>
      </w:r>
      <w:r w:rsidR="004D69D2" w:rsidRPr="00830A6E">
        <w:rPr>
          <w:rFonts w:asciiTheme="minorHAnsi" w:hAnsiTheme="minorHAnsi" w:cs="Arial"/>
          <w:lang w:val="en-GB"/>
        </w:rPr>
        <w:t xml:space="preserve"> </w:t>
      </w:r>
      <w:r w:rsidR="008C1E45" w:rsidRPr="00830A6E">
        <w:rPr>
          <w:rFonts w:asciiTheme="minorHAnsi" w:hAnsiTheme="minorHAnsi" w:cs="Arial"/>
          <w:lang w:val="en-GB"/>
        </w:rPr>
        <w:t xml:space="preserve">the age of 15 years - </w:t>
      </w:r>
      <w:r w:rsidRPr="00830A6E">
        <w:rPr>
          <w:rFonts w:asciiTheme="minorHAnsi" w:hAnsiTheme="minorHAnsi" w:cs="Arial"/>
          <w:lang w:val="en-GB"/>
        </w:rPr>
        <w:t xml:space="preserve">working at an earlier age is possible </w:t>
      </w:r>
      <w:r w:rsidR="008C1E45" w:rsidRPr="00830A6E">
        <w:rPr>
          <w:rFonts w:asciiTheme="minorHAnsi" w:hAnsiTheme="minorHAnsi" w:cs="Arial"/>
          <w:lang w:val="en-GB"/>
        </w:rPr>
        <w:t>if</w:t>
      </w:r>
      <w:r w:rsidRPr="00830A6E">
        <w:rPr>
          <w:rFonts w:asciiTheme="minorHAnsi" w:hAnsiTheme="minorHAnsi" w:cs="Arial"/>
          <w:lang w:val="en-GB"/>
        </w:rPr>
        <w:t xml:space="preserve"> </w:t>
      </w:r>
      <w:r w:rsidR="008C1E45" w:rsidRPr="00830A6E">
        <w:rPr>
          <w:rFonts w:asciiTheme="minorHAnsi" w:hAnsiTheme="minorHAnsi" w:cs="Arial"/>
          <w:lang w:val="en-GB"/>
        </w:rPr>
        <w:t xml:space="preserve">certain </w:t>
      </w:r>
      <w:r w:rsidRPr="00830A6E">
        <w:rPr>
          <w:rFonts w:asciiTheme="minorHAnsi" w:hAnsiTheme="minorHAnsi" w:cs="Arial"/>
          <w:lang w:val="en-GB"/>
        </w:rPr>
        <w:t>protection</w:t>
      </w:r>
      <w:r w:rsidR="008C1E45" w:rsidRPr="00830A6E">
        <w:rPr>
          <w:rFonts w:asciiTheme="minorHAnsi" w:hAnsiTheme="minorHAnsi" w:cs="Arial"/>
          <w:lang w:val="en-GB"/>
        </w:rPr>
        <w:t>s are in place</w:t>
      </w:r>
      <w:r w:rsidRPr="00830A6E">
        <w:rPr>
          <w:rFonts w:asciiTheme="minorHAnsi" w:hAnsiTheme="minorHAnsi" w:cs="Arial"/>
          <w:lang w:val="en-GB"/>
        </w:rPr>
        <w:t>.</w:t>
      </w:r>
      <w:r w:rsidR="00FE38D9" w:rsidRPr="00830A6E">
        <w:rPr>
          <w:rStyle w:val="FootnoteReference"/>
          <w:rFonts w:asciiTheme="minorHAnsi" w:hAnsiTheme="minorHAnsi" w:cs="Arial"/>
          <w:lang w:val="en-GB"/>
        </w:rPr>
        <w:footnoteReference w:id="4"/>
      </w:r>
      <w:r w:rsidR="005E2452">
        <w:rPr>
          <w:rFonts w:asciiTheme="minorHAnsi" w:hAnsiTheme="minorHAnsi" w:cs="Arial"/>
          <w:lang w:val="en-GB"/>
        </w:rPr>
        <w:t xml:space="preserve"> </w:t>
      </w:r>
      <w:r w:rsidR="006572C5" w:rsidRPr="00830A6E">
        <w:rPr>
          <w:rFonts w:asciiTheme="minorHAnsi" w:hAnsiTheme="minorHAnsi" w:cs="Arial"/>
          <w:lang w:val="en-GB"/>
        </w:rPr>
        <w:t>In 2013</w:t>
      </w:r>
      <w:r w:rsidR="00FE38D9" w:rsidRPr="00830A6E">
        <w:rPr>
          <w:rFonts w:asciiTheme="minorHAnsi" w:hAnsiTheme="minorHAnsi" w:cs="Arial"/>
          <w:lang w:val="en-GB"/>
        </w:rPr>
        <w:t xml:space="preserve"> t</w:t>
      </w:r>
      <w:r w:rsidR="000228F4" w:rsidRPr="00830A6E">
        <w:rPr>
          <w:rFonts w:asciiTheme="minorHAnsi" w:hAnsiTheme="minorHAnsi" w:cs="Arial"/>
          <w:lang w:val="en-GB"/>
        </w:rPr>
        <w:t xml:space="preserve">he youth employment rate was </w:t>
      </w:r>
      <w:r w:rsidR="006A20D0" w:rsidRPr="00830A6E">
        <w:rPr>
          <w:rFonts w:asciiTheme="minorHAnsi" w:hAnsiTheme="minorHAnsi" w:cs="Arial"/>
          <w:lang w:val="en-GB"/>
        </w:rPr>
        <w:t>21.</w:t>
      </w:r>
      <w:r w:rsidR="004D69D2" w:rsidRPr="00830A6E">
        <w:rPr>
          <w:rFonts w:asciiTheme="minorHAnsi" w:hAnsiTheme="minorHAnsi" w:cs="Arial"/>
          <w:lang w:val="en-GB"/>
        </w:rPr>
        <w:t>2%</w:t>
      </w:r>
      <w:r w:rsidR="006572C5" w:rsidRPr="00830A6E">
        <w:rPr>
          <w:rFonts w:asciiTheme="minorHAnsi" w:hAnsiTheme="minorHAnsi" w:cs="Arial"/>
          <w:lang w:val="en-GB"/>
        </w:rPr>
        <w:t>.</w:t>
      </w:r>
      <w:r w:rsidR="004D69D2" w:rsidRPr="00830A6E">
        <w:rPr>
          <w:rFonts w:asciiTheme="minorHAnsi" w:hAnsiTheme="minorHAnsi" w:cs="Arial"/>
          <w:lang w:val="en-GB"/>
        </w:rPr>
        <w:t xml:space="preserve"> </w:t>
      </w:r>
      <w:r w:rsidR="006572C5" w:rsidRPr="00830A6E">
        <w:rPr>
          <w:rFonts w:asciiTheme="minorHAnsi" w:hAnsiTheme="minorHAnsi" w:cs="Arial"/>
          <w:lang w:val="en-GB"/>
        </w:rPr>
        <w:t>S</w:t>
      </w:r>
      <w:r w:rsidR="004D69D2" w:rsidRPr="00830A6E">
        <w:rPr>
          <w:rFonts w:asciiTheme="minorHAnsi" w:hAnsiTheme="minorHAnsi" w:cs="Arial"/>
          <w:lang w:val="en-GB"/>
        </w:rPr>
        <w:t xml:space="preserve">ince </w:t>
      </w:r>
      <w:r w:rsidR="00E51538" w:rsidRPr="00830A6E">
        <w:rPr>
          <w:rFonts w:asciiTheme="minorHAnsi" w:hAnsiTheme="minorHAnsi" w:cs="Arial"/>
          <w:lang w:val="en-GB"/>
        </w:rPr>
        <w:t xml:space="preserve">the </w:t>
      </w:r>
      <w:r w:rsidR="006572C5" w:rsidRPr="00830A6E">
        <w:rPr>
          <w:rFonts w:asciiTheme="minorHAnsi" w:hAnsiTheme="minorHAnsi" w:cs="Arial"/>
          <w:lang w:val="en-GB"/>
        </w:rPr>
        <w:t>start</w:t>
      </w:r>
      <w:r w:rsidR="00E51538" w:rsidRPr="00830A6E">
        <w:rPr>
          <w:rFonts w:asciiTheme="minorHAnsi" w:hAnsiTheme="minorHAnsi" w:cs="Arial"/>
          <w:lang w:val="en-GB"/>
        </w:rPr>
        <w:t xml:space="preserve"> of the </w:t>
      </w:r>
      <w:r w:rsidR="004D69D2" w:rsidRPr="00830A6E">
        <w:rPr>
          <w:rFonts w:asciiTheme="minorHAnsi" w:hAnsiTheme="minorHAnsi" w:cs="Arial"/>
          <w:lang w:val="en-GB"/>
        </w:rPr>
        <w:t xml:space="preserve">2008 </w:t>
      </w:r>
      <w:r w:rsidR="00E51538" w:rsidRPr="00830A6E">
        <w:rPr>
          <w:rFonts w:asciiTheme="minorHAnsi" w:hAnsiTheme="minorHAnsi" w:cs="Arial"/>
          <w:lang w:val="en-GB"/>
        </w:rPr>
        <w:t>financial and economic crisis the youth employment rate</w:t>
      </w:r>
      <w:r w:rsidR="004D69D2" w:rsidRPr="00830A6E">
        <w:rPr>
          <w:rFonts w:asciiTheme="minorHAnsi" w:hAnsiTheme="minorHAnsi" w:cs="Arial"/>
          <w:lang w:val="en-GB"/>
        </w:rPr>
        <w:t xml:space="preserve"> </w:t>
      </w:r>
      <w:r w:rsidR="006A20D0" w:rsidRPr="00830A6E">
        <w:rPr>
          <w:rFonts w:asciiTheme="minorHAnsi" w:hAnsiTheme="minorHAnsi" w:cs="Arial"/>
          <w:lang w:val="en-GB"/>
        </w:rPr>
        <w:t>(</w:t>
      </w:r>
      <w:r w:rsidR="005879A5">
        <w:rPr>
          <w:rFonts w:asciiTheme="minorHAnsi" w:hAnsiTheme="minorHAnsi" w:cs="Arial"/>
          <w:lang w:val="en-GB"/>
        </w:rPr>
        <w:t xml:space="preserve">for </w:t>
      </w:r>
      <w:r w:rsidR="006572C5" w:rsidRPr="00830A6E">
        <w:rPr>
          <w:rFonts w:asciiTheme="minorHAnsi" w:hAnsiTheme="minorHAnsi" w:cs="Arial"/>
          <w:lang w:val="en-GB"/>
        </w:rPr>
        <w:t xml:space="preserve">those aged from </w:t>
      </w:r>
      <w:r w:rsidR="006A20D0" w:rsidRPr="00830A6E">
        <w:rPr>
          <w:rFonts w:asciiTheme="minorHAnsi" w:hAnsiTheme="minorHAnsi" w:cs="Arial"/>
          <w:lang w:val="en-GB"/>
        </w:rPr>
        <w:t xml:space="preserve">15-24) has </w:t>
      </w:r>
      <w:r w:rsidR="006572C5" w:rsidRPr="00830A6E">
        <w:rPr>
          <w:rFonts w:asciiTheme="minorHAnsi" w:hAnsiTheme="minorHAnsi" w:cs="Arial"/>
          <w:lang w:val="en-GB"/>
        </w:rPr>
        <w:t>fallen</w:t>
      </w:r>
      <w:r w:rsidR="006A20D0" w:rsidRPr="00830A6E">
        <w:rPr>
          <w:rFonts w:asciiTheme="minorHAnsi" w:hAnsiTheme="minorHAnsi" w:cs="Arial"/>
          <w:lang w:val="en-GB"/>
        </w:rPr>
        <w:t xml:space="preserve"> </w:t>
      </w:r>
      <w:r w:rsidR="006572C5" w:rsidRPr="00830A6E">
        <w:rPr>
          <w:rFonts w:asciiTheme="minorHAnsi" w:hAnsiTheme="minorHAnsi" w:cs="Arial"/>
          <w:lang w:val="en-GB"/>
        </w:rPr>
        <w:t xml:space="preserve">by </w:t>
      </w:r>
      <w:r w:rsidR="006A20D0" w:rsidRPr="00830A6E">
        <w:rPr>
          <w:rFonts w:asciiTheme="minorHAnsi" w:hAnsiTheme="minorHAnsi" w:cs="Arial"/>
          <w:lang w:val="en-GB"/>
        </w:rPr>
        <w:t>5</w:t>
      </w:r>
      <w:r w:rsidR="00E51538" w:rsidRPr="00830A6E">
        <w:rPr>
          <w:rFonts w:asciiTheme="minorHAnsi" w:hAnsiTheme="minorHAnsi" w:cs="Arial"/>
          <w:lang w:val="en-GB"/>
        </w:rPr>
        <w:t>%.</w:t>
      </w:r>
      <w:r w:rsidR="006572C5" w:rsidRPr="00830A6E">
        <w:rPr>
          <w:rFonts w:asciiTheme="minorHAnsi" w:hAnsiTheme="minorHAnsi" w:cs="Arial"/>
          <w:lang w:val="en-GB"/>
        </w:rPr>
        <w:t xml:space="preserve"> </w:t>
      </w:r>
      <w:r w:rsidR="00FE38D9" w:rsidRPr="00830A6E">
        <w:rPr>
          <w:rFonts w:asciiTheme="minorHAnsi" w:hAnsiTheme="minorHAnsi" w:cs="Arial"/>
          <w:lang w:val="en-GB"/>
        </w:rPr>
        <w:t xml:space="preserve">The percentage of self-employed young people aged </w:t>
      </w:r>
      <w:r w:rsidR="006572C5" w:rsidRPr="00830A6E">
        <w:rPr>
          <w:rFonts w:asciiTheme="minorHAnsi" w:hAnsiTheme="minorHAnsi" w:cs="Arial"/>
          <w:lang w:val="en-GB"/>
        </w:rPr>
        <w:t xml:space="preserve">from 15 to </w:t>
      </w:r>
      <w:r w:rsidR="00FE38D9" w:rsidRPr="00830A6E">
        <w:rPr>
          <w:rFonts w:asciiTheme="minorHAnsi" w:hAnsiTheme="minorHAnsi" w:cs="Arial"/>
          <w:lang w:val="en-GB"/>
        </w:rPr>
        <w:t>24 is 3.4% which is below the</w:t>
      </w:r>
      <w:r w:rsidR="004D69D2" w:rsidRPr="00830A6E">
        <w:rPr>
          <w:rFonts w:asciiTheme="minorHAnsi" w:hAnsiTheme="minorHAnsi" w:cs="Arial"/>
          <w:lang w:val="en-GB"/>
        </w:rPr>
        <w:t xml:space="preserve"> </w:t>
      </w:r>
      <w:r w:rsidR="00FE38D9" w:rsidRPr="00830A6E">
        <w:rPr>
          <w:rFonts w:asciiTheme="minorHAnsi" w:hAnsiTheme="minorHAnsi" w:cs="Arial"/>
          <w:lang w:val="en-GB"/>
        </w:rPr>
        <w:t>EU av</w:t>
      </w:r>
      <w:r w:rsidR="004D69D2" w:rsidRPr="00830A6E">
        <w:rPr>
          <w:rFonts w:asciiTheme="minorHAnsi" w:hAnsiTheme="minorHAnsi" w:cs="Arial"/>
          <w:lang w:val="en-GB"/>
        </w:rPr>
        <w:t xml:space="preserve">erage. </w:t>
      </w:r>
      <w:r w:rsidR="00FE38D9" w:rsidRPr="00830A6E">
        <w:rPr>
          <w:rFonts w:asciiTheme="minorHAnsi" w:hAnsiTheme="minorHAnsi" w:cs="Arial"/>
          <w:lang w:val="en-GB"/>
        </w:rPr>
        <w:t xml:space="preserve">The </w:t>
      </w:r>
      <w:r w:rsidR="006572C5" w:rsidRPr="00830A6E">
        <w:rPr>
          <w:rFonts w:asciiTheme="minorHAnsi" w:hAnsiTheme="minorHAnsi" w:cs="Arial"/>
          <w:lang w:val="en-GB"/>
        </w:rPr>
        <w:t>percentage</w:t>
      </w:r>
      <w:r w:rsidR="004D69D2" w:rsidRPr="00830A6E">
        <w:rPr>
          <w:rFonts w:asciiTheme="minorHAnsi" w:hAnsiTheme="minorHAnsi" w:cs="Arial"/>
          <w:lang w:val="en-GB"/>
        </w:rPr>
        <w:t xml:space="preserve"> </w:t>
      </w:r>
      <w:r w:rsidR="00FE38D9" w:rsidRPr="00830A6E">
        <w:rPr>
          <w:rFonts w:asciiTheme="minorHAnsi" w:hAnsiTheme="minorHAnsi" w:cs="Arial"/>
          <w:lang w:val="en-GB"/>
        </w:rPr>
        <w:t xml:space="preserve">of self-employed </w:t>
      </w:r>
      <w:r w:rsidR="006572C5" w:rsidRPr="00830A6E">
        <w:rPr>
          <w:rFonts w:asciiTheme="minorHAnsi" w:hAnsiTheme="minorHAnsi" w:cs="Arial"/>
          <w:lang w:val="en-GB"/>
        </w:rPr>
        <w:t xml:space="preserve">25-29 year olds </w:t>
      </w:r>
      <w:r w:rsidR="00FE38D9" w:rsidRPr="00830A6E">
        <w:rPr>
          <w:rFonts w:asciiTheme="minorHAnsi" w:hAnsiTheme="minorHAnsi" w:cs="Arial"/>
          <w:lang w:val="en-GB"/>
        </w:rPr>
        <w:t xml:space="preserve">in Bulgaria </w:t>
      </w:r>
      <w:r w:rsidR="006572C5" w:rsidRPr="00830A6E">
        <w:rPr>
          <w:rFonts w:asciiTheme="minorHAnsi" w:hAnsiTheme="minorHAnsi" w:cs="Arial"/>
          <w:lang w:val="en-GB"/>
        </w:rPr>
        <w:t>has risen to 5.7% but it is</w:t>
      </w:r>
      <w:r w:rsidR="00FE38D9" w:rsidRPr="00830A6E">
        <w:rPr>
          <w:rFonts w:asciiTheme="minorHAnsi" w:hAnsiTheme="minorHAnsi" w:cs="Arial"/>
          <w:lang w:val="en-GB"/>
        </w:rPr>
        <w:t xml:space="preserve"> still below the</w:t>
      </w:r>
      <w:r w:rsidR="004D69D2" w:rsidRPr="00830A6E">
        <w:rPr>
          <w:rFonts w:asciiTheme="minorHAnsi" w:hAnsiTheme="minorHAnsi" w:cs="Arial"/>
          <w:lang w:val="en-GB"/>
        </w:rPr>
        <w:t xml:space="preserve"> </w:t>
      </w:r>
      <w:r w:rsidR="006572C5" w:rsidRPr="00830A6E">
        <w:rPr>
          <w:rFonts w:asciiTheme="minorHAnsi" w:hAnsiTheme="minorHAnsi" w:cs="Arial"/>
          <w:lang w:val="en-GB"/>
        </w:rPr>
        <w:t xml:space="preserve">EU </w:t>
      </w:r>
      <w:r w:rsidR="00FE38D9" w:rsidRPr="00830A6E">
        <w:rPr>
          <w:rFonts w:asciiTheme="minorHAnsi" w:hAnsiTheme="minorHAnsi" w:cs="Arial"/>
          <w:lang w:val="en-GB"/>
        </w:rPr>
        <w:t xml:space="preserve">average </w:t>
      </w:r>
      <w:r w:rsidR="006572C5" w:rsidRPr="00830A6E">
        <w:rPr>
          <w:rFonts w:asciiTheme="minorHAnsi" w:hAnsiTheme="minorHAnsi" w:cs="Arial"/>
          <w:lang w:val="en-GB"/>
        </w:rPr>
        <w:t>of 8.7%</w:t>
      </w:r>
      <w:r w:rsidR="004D69D2" w:rsidRPr="00830A6E">
        <w:rPr>
          <w:rFonts w:asciiTheme="minorHAnsi" w:hAnsiTheme="minorHAnsi" w:cs="Arial"/>
          <w:lang w:val="en-GB"/>
        </w:rPr>
        <w:t>.</w:t>
      </w:r>
    </w:p>
    <w:p w14:paraId="41902750" w14:textId="77777777" w:rsidR="00D54E3F" w:rsidRPr="00830A6E" w:rsidRDefault="00D54E3F" w:rsidP="00830A6E">
      <w:pPr>
        <w:spacing w:after="0" w:line="264" w:lineRule="auto"/>
        <w:jc w:val="both"/>
        <w:rPr>
          <w:rFonts w:asciiTheme="minorHAnsi" w:hAnsiTheme="minorHAnsi" w:cs="Arial"/>
          <w:lang w:val="en-GB"/>
        </w:rPr>
      </w:pPr>
    </w:p>
    <w:p w14:paraId="3E8EE919" w14:textId="77777777" w:rsidR="00FB50F1" w:rsidRDefault="00FB50F1" w:rsidP="00830A6E">
      <w:pPr>
        <w:spacing w:after="0" w:line="264" w:lineRule="auto"/>
        <w:jc w:val="both"/>
        <w:rPr>
          <w:rFonts w:asciiTheme="minorHAnsi" w:hAnsiTheme="minorHAnsi" w:cs="Arial"/>
          <w:u w:val="single"/>
          <w:lang w:val="en-GB"/>
        </w:rPr>
      </w:pPr>
    </w:p>
    <w:p w14:paraId="5240FFBA" w14:textId="77777777" w:rsidR="009E3DC9" w:rsidRPr="00830A6E" w:rsidRDefault="009E3DC9" w:rsidP="00830A6E">
      <w:pPr>
        <w:spacing w:after="0" w:line="264" w:lineRule="auto"/>
        <w:jc w:val="both"/>
        <w:rPr>
          <w:rFonts w:asciiTheme="minorHAnsi" w:hAnsiTheme="minorHAnsi" w:cs="Arial"/>
          <w:u w:val="single"/>
          <w:lang w:val="en-GB"/>
        </w:rPr>
      </w:pPr>
      <w:r w:rsidRPr="00830A6E">
        <w:rPr>
          <w:rFonts w:asciiTheme="minorHAnsi" w:hAnsiTheme="minorHAnsi" w:cs="Arial"/>
          <w:u w:val="single"/>
          <w:lang w:val="en-GB"/>
        </w:rPr>
        <w:t>Skill Needs</w:t>
      </w:r>
      <w:r w:rsidR="00D54E3F" w:rsidRPr="00830A6E">
        <w:rPr>
          <w:rStyle w:val="FootnoteReference"/>
          <w:rFonts w:asciiTheme="minorHAnsi" w:hAnsiTheme="minorHAnsi" w:cs="Arial"/>
          <w:u w:val="single"/>
          <w:lang w:val="en-GB"/>
        </w:rPr>
        <w:footnoteReference w:id="5"/>
      </w:r>
    </w:p>
    <w:p w14:paraId="1A950796" w14:textId="35EEED2D" w:rsidR="00D54E3F" w:rsidRPr="00830A6E" w:rsidRDefault="003C309E" w:rsidP="00830A6E">
      <w:pPr>
        <w:spacing w:after="0" w:line="264" w:lineRule="auto"/>
        <w:jc w:val="both"/>
        <w:rPr>
          <w:rFonts w:asciiTheme="minorHAnsi" w:hAnsiTheme="minorHAnsi" w:cs="Arial"/>
          <w:lang w:val="en-GB"/>
        </w:rPr>
      </w:pPr>
      <w:r w:rsidRPr="00830A6E">
        <w:rPr>
          <w:rFonts w:asciiTheme="minorHAnsi" w:hAnsiTheme="minorHAnsi" w:cs="Arial"/>
          <w:lang w:val="en-US"/>
        </w:rPr>
        <w:t>CEDEFOP’s initiatives include skills forecasts thro</w:t>
      </w:r>
      <w:r w:rsidR="005879A5">
        <w:rPr>
          <w:rFonts w:asciiTheme="minorHAnsi" w:hAnsiTheme="minorHAnsi" w:cs="Arial"/>
          <w:lang w:val="en-US"/>
        </w:rPr>
        <w:t>ugh its Skillsnet network. M</w:t>
      </w:r>
      <w:r w:rsidRPr="00830A6E">
        <w:rPr>
          <w:rFonts w:asciiTheme="minorHAnsi" w:hAnsiTheme="minorHAnsi" w:cs="Arial"/>
          <w:lang w:val="en-US"/>
        </w:rPr>
        <w:t>embers of this network are involved in identifying the skills that are needed by employers. This is based on forecasting, employer surveys, sectoral analysis and privileged access to information. CEDEFOP uses employers’ surveys as a way to identify skill needs and skill gaps at the workplace level. They are aiming to develop a tool or instrument which can reliably identify the future needs for skills, competences, occupations and qualifications in the public and private sector.</w:t>
      </w:r>
      <w:r w:rsidRPr="00830A6E">
        <w:rPr>
          <w:rFonts w:asciiTheme="minorHAnsi" w:hAnsiTheme="minorHAnsi" w:cs="Arial"/>
          <w:lang w:val="en-GB"/>
        </w:rPr>
        <w:t xml:space="preserve"> </w:t>
      </w:r>
      <w:r w:rsidR="00D54E3F" w:rsidRPr="00830A6E">
        <w:rPr>
          <w:rFonts w:asciiTheme="minorHAnsi" w:hAnsiTheme="minorHAnsi" w:cs="Arial"/>
          <w:lang w:val="en-GB"/>
        </w:rPr>
        <w:t>According to the studies developed by CEDEFOP in the field of skill needs and job opportunities in Bulgaria it is possible to highlight:</w:t>
      </w:r>
    </w:p>
    <w:p w14:paraId="3F6985AE" w14:textId="50E4537D" w:rsidR="000228F4" w:rsidRPr="00830A6E" w:rsidRDefault="003C309E" w:rsidP="00830A6E">
      <w:pPr>
        <w:pStyle w:val="ListParagraph"/>
        <w:numPr>
          <w:ilvl w:val="0"/>
          <w:numId w:val="22"/>
        </w:numPr>
        <w:spacing w:after="0" w:line="264" w:lineRule="auto"/>
        <w:jc w:val="both"/>
        <w:rPr>
          <w:rFonts w:asciiTheme="minorHAnsi" w:hAnsiTheme="minorHAnsi" w:cs="Arial"/>
        </w:rPr>
      </w:pPr>
      <w:proofErr w:type="gramStart"/>
      <w:r w:rsidRPr="00830A6E">
        <w:rPr>
          <w:rFonts w:asciiTheme="minorHAnsi" w:hAnsiTheme="minorHAnsi" w:cs="Arial"/>
        </w:rPr>
        <w:t>that</w:t>
      </w:r>
      <w:proofErr w:type="gramEnd"/>
      <w:r w:rsidRPr="00830A6E">
        <w:rPr>
          <w:rFonts w:asciiTheme="minorHAnsi" w:hAnsiTheme="minorHAnsi" w:cs="Arial"/>
        </w:rPr>
        <w:t xml:space="preserve"> the </w:t>
      </w:r>
      <w:r w:rsidR="008D549F" w:rsidRPr="00830A6E">
        <w:rPr>
          <w:rFonts w:asciiTheme="minorHAnsi" w:hAnsiTheme="minorHAnsi" w:cs="Arial"/>
        </w:rPr>
        <w:t>o</w:t>
      </w:r>
      <w:r w:rsidR="004D69D2" w:rsidRPr="00830A6E">
        <w:rPr>
          <w:rFonts w:asciiTheme="minorHAnsi" w:hAnsiTheme="minorHAnsi" w:cs="Arial"/>
        </w:rPr>
        <w:t xml:space="preserve">pportunities </w:t>
      </w:r>
      <w:r w:rsidRPr="00830A6E">
        <w:rPr>
          <w:rFonts w:asciiTheme="minorHAnsi" w:hAnsiTheme="minorHAnsi" w:cs="Arial"/>
        </w:rPr>
        <w:t xml:space="preserve">for new jobs </w:t>
      </w:r>
      <w:r w:rsidR="001A130D" w:rsidRPr="00830A6E">
        <w:rPr>
          <w:rFonts w:asciiTheme="minorHAnsi" w:hAnsiTheme="minorHAnsi" w:cs="Arial"/>
        </w:rPr>
        <w:t xml:space="preserve">in all sectors </w:t>
      </w:r>
      <w:r w:rsidRPr="00830A6E">
        <w:rPr>
          <w:rFonts w:asciiTheme="minorHAnsi" w:hAnsiTheme="minorHAnsi" w:cs="Arial"/>
        </w:rPr>
        <w:t xml:space="preserve">are </w:t>
      </w:r>
      <w:r w:rsidR="001A130D" w:rsidRPr="00830A6E">
        <w:rPr>
          <w:rFonts w:asciiTheme="minorHAnsi" w:hAnsiTheme="minorHAnsi" w:cs="Arial"/>
        </w:rPr>
        <w:t>mainly due to th</w:t>
      </w:r>
      <w:r w:rsidRPr="00830A6E">
        <w:rPr>
          <w:rFonts w:asciiTheme="minorHAnsi" w:hAnsiTheme="minorHAnsi" w:cs="Arial"/>
        </w:rPr>
        <w:t>e replacement of existing jobs. A</w:t>
      </w:r>
      <w:r w:rsidR="001A130D" w:rsidRPr="00830A6E">
        <w:rPr>
          <w:rFonts w:asciiTheme="minorHAnsi" w:hAnsiTheme="minorHAnsi" w:cs="Arial"/>
        </w:rPr>
        <w:t xml:space="preserve">n </w:t>
      </w:r>
      <w:r w:rsidR="00D54E3F" w:rsidRPr="00830A6E">
        <w:rPr>
          <w:rFonts w:asciiTheme="minorHAnsi" w:hAnsiTheme="minorHAnsi" w:cs="Arial"/>
        </w:rPr>
        <w:t>expansion</w:t>
      </w:r>
      <w:r w:rsidR="001A130D" w:rsidRPr="00830A6E">
        <w:rPr>
          <w:rFonts w:asciiTheme="minorHAnsi" w:hAnsiTheme="minorHAnsi" w:cs="Arial"/>
        </w:rPr>
        <w:t xml:space="preserve"> </w:t>
      </w:r>
      <w:r w:rsidRPr="00830A6E">
        <w:rPr>
          <w:rFonts w:asciiTheme="minorHAnsi" w:hAnsiTheme="minorHAnsi" w:cs="Arial"/>
        </w:rPr>
        <w:t xml:space="preserve">in </w:t>
      </w:r>
      <w:r w:rsidR="001A130D" w:rsidRPr="00830A6E">
        <w:rPr>
          <w:rFonts w:asciiTheme="minorHAnsi" w:hAnsiTheme="minorHAnsi" w:cs="Arial"/>
        </w:rPr>
        <w:t xml:space="preserve">demand </w:t>
      </w:r>
      <w:r w:rsidRPr="00830A6E">
        <w:rPr>
          <w:rFonts w:asciiTheme="minorHAnsi" w:hAnsiTheme="minorHAnsi" w:cs="Arial"/>
        </w:rPr>
        <w:t>for employment</w:t>
      </w:r>
      <w:r w:rsidR="001A130D" w:rsidRPr="00830A6E">
        <w:rPr>
          <w:rFonts w:asciiTheme="minorHAnsi" w:hAnsiTheme="minorHAnsi" w:cs="Arial"/>
        </w:rPr>
        <w:t xml:space="preserve"> </w:t>
      </w:r>
      <w:r w:rsidRPr="00830A6E">
        <w:rPr>
          <w:rFonts w:asciiTheme="minorHAnsi" w:hAnsiTheme="minorHAnsi" w:cs="Arial"/>
        </w:rPr>
        <w:t xml:space="preserve">only </w:t>
      </w:r>
      <w:r w:rsidR="001A130D" w:rsidRPr="00830A6E">
        <w:rPr>
          <w:rFonts w:asciiTheme="minorHAnsi" w:hAnsiTheme="minorHAnsi" w:cs="Arial"/>
        </w:rPr>
        <w:t>exist</w:t>
      </w:r>
      <w:r w:rsidRPr="00830A6E">
        <w:rPr>
          <w:rFonts w:asciiTheme="minorHAnsi" w:hAnsiTheme="minorHAnsi" w:cs="Arial"/>
        </w:rPr>
        <w:t xml:space="preserve">s </w:t>
      </w:r>
      <w:r w:rsidR="005879A5">
        <w:rPr>
          <w:rFonts w:asciiTheme="minorHAnsi" w:hAnsiTheme="minorHAnsi" w:cs="Arial"/>
        </w:rPr>
        <w:t>in the b</w:t>
      </w:r>
      <w:r w:rsidR="006E1250" w:rsidRPr="00830A6E">
        <w:rPr>
          <w:rFonts w:asciiTheme="minorHAnsi" w:hAnsiTheme="minorHAnsi" w:cs="Arial"/>
        </w:rPr>
        <w:t>usiness</w:t>
      </w:r>
      <w:r w:rsidR="00D54E3F" w:rsidRPr="00830A6E">
        <w:rPr>
          <w:rFonts w:asciiTheme="minorHAnsi" w:hAnsiTheme="minorHAnsi" w:cs="Arial"/>
        </w:rPr>
        <w:t xml:space="preserve"> and other services</w:t>
      </w:r>
      <w:r w:rsidRPr="00830A6E">
        <w:rPr>
          <w:rFonts w:asciiTheme="minorHAnsi" w:hAnsiTheme="minorHAnsi" w:cs="Arial"/>
        </w:rPr>
        <w:t xml:space="preserve"> sector</w:t>
      </w:r>
      <w:r w:rsidR="001A130D" w:rsidRPr="00830A6E">
        <w:rPr>
          <w:rFonts w:asciiTheme="minorHAnsi" w:hAnsiTheme="minorHAnsi" w:cs="Arial"/>
        </w:rPr>
        <w:t>;</w:t>
      </w:r>
    </w:p>
    <w:p w14:paraId="43E2857F" w14:textId="6263B654" w:rsidR="000228F4" w:rsidRPr="00830A6E" w:rsidRDefault="008D549F" w:rsidP="00830A6E">
      <w:pPr>
        <w:pStyle w:val="ListParagraph"/>
        <w:numPr>
          <w:ilvl w:val="0"/>
          <w:numId w:val="22"/>
        </w:numPr>
        <w:spacing w:after="0" w:line="264" w:lineRule="auto"/>
        <w:jc w:val="both"/>
        <w:rPr>
          <w:rFonts w:asciiTheme="minorHAnsi" w:hAnsiTheme="minorHAnsi" w:cs="Arial"/>
        </w:rPr>
      </w:pPr>
      <w:r w:rsidRPr="00830A6E">
        <w:rPr>
          <w:rFonts w:asciiTheme="minorHAnsi" w:hAnsiTheme="minorHAnsi" w:cs="Arial"/>
        </w:rPr>
        <w:t>o</w:t>
      </w:r>
      <w:r w:rsidR="001A130D" w:rsidRPr="00830A6E">
        <w:rPr>
          <w:rFonts w:asciiTheme="minorHAnsi" w:hAnsiTheme="minorHAnsi" w:cs="Arial"/>
        </w:rPr>
        <w:t xml:space="preserve">pportunities </w:t>
      </w:r>
      <w:r w:rsidR="003C309E" w:rsidRPr="00830A6E">
        <w:rPr>
          <w:rFonts w:asciiTheme="minorHAnsi" w:hAnsiTheme="minorHAnsi" w:cs="Arial"/>
        </w:rPr>
        <w:t>for</w:t>
      </w:r>
      <w:r w:rsidR="001A130D" w:rsidRPr="00830A6E">
        <w:rPr>
          <w:rFonts w:asciiTheme="minorHAnsi" w:hAnsiTheme="minorHAnsi" w:cs="Arial"/>
        </w:rPr>
        <w:t xml:space="preserve"> </w:t>
      </w:r>
      <w:r w:rsidR="003C309E" w:rsidRPr="00830A6E">
        <w:rPr>
          <w:rFonts w:asciiTheme="minorHAnsi" w:hAnsiTheme="minorHAnsi" w:cs="Arial"/>
        </w:rPr>
        <w:t xml:space="preserve">new </w:t>
      </w:r>
      <w:r w:rsidR="001A130D" w:rsidRPr="00830A6E">
        <w:rPr>
          <w:rFonts w:asciiTheme="minorHAnsi" w:hAnsiTheme="minorHAnsi" w:cs="Arial"/>
        </w:rPr>
        <w:t>job</w:t>
      </w:r>
      <w:r w:rsidR="005879A5">
        <w:rPr>
          <w:rFonts w:asciiTheme="minorHAnsi" w:hAnsiTheme="minorHAnsi" w:cs="Arial"/>
        </w:rPr>
        <w:t>s</w:t>
      </w:r>
      <w:r w:rsidR="001A130D" w:rsidRPr="00830A6E">
        <w:rPr>
          <w:rFonts w:asciiTheme="minorHAnsi" w:hAnsiTheme="minorHAnsi" w:cs="Arial"/>
        </w:rPr>
        <w:t xml:space="preserve"> </w:t>
      </w:r>
      <w:r w:rsidR="003C309E" w:rsidRPr="00830A6E">
        <w:rPr>
          <w:rFonts w:asciiTheme="minorHAnsi" w:hAnsiTheme="minorHAnsi" w:cs="Arial"/>
        </w:rPr>
        <w:t>are</w:t>
      </w:r>
      <w:r w:rsidR="00D12ED1" w:rsidRPr="00830A6E">
        <w:rPr>
          <w:rFonts w:asciiTheme="minorHAnsi" w:hAnsiTheme="minorHAnsi" w:cs="Arial"/>
        </w:rPr>
        <w:t xml:space="preserve"> only </w:t>
      </w:r>
      <w:r w:rsidR="003C309E" w:rsidRPr="00830A6E">
        <w:rPr>
          <w:rFonts w:asciiTheme="minorHAnsi" w:hAnsiTheme="minorHAnsi" w:cs="Arial"/>
        </w:rPr>
        <w:t>in those e</w:t>
      </w:r>
      <w:r w:rsidR="00D12ED1" w:rsidRPr="00830A6E">
        <w:rPr>
          <w:rFonts w:asciiTheme="minorHAnsi" w:hAnsiTheme="minorHAnsi" w:cs="Arial"/>
        </w:rPr>
        <w:t xml:space="preserve">lementary occupations </w:t>
      </w:r>
      <w:r w:rsidR="003C309E" w:rsidRPr="00830A6E">
        <w:rPr>
          <w:rFonts w:asciiTheme="minorHAnsi" w:hAnsiTheme="minorHAnsi" w:cs="Arial"/>
        </w:rPr>
        <w:t xml:space="preserve">where there is an increase in </w:t>
      </w:r>
      <w:r w:rsidR="00D12ED1" w:rsidRPr="00830A6E">
        <w:rPr>
          <w:rFonts w:asciiTheme="minorHAnsi" w:hAnsiTheme="minorHAnsi" w:cs="Arial"/>
        </w:rPr>
        <w:t>demand;</w:t>
      </w:r>
    </w:p>
    <w:p w14:paraId="10468ECC" w14:textId="26569F24" w:rsidR="00D54E3F" w:rsidRPr="005E2452" w:rsidRDefault="004C2DAB" w:rsidP="00830A6E">
      <w:pPr>
        <w:pStyle w:val="ListParagraph"/>
        <w:numPr>
          <w:ilvl w:val="0"/>
          <w:numId w:val="22"/>
        </w:numPr>
        <w:spacing w:after="0" w:line="264" w:lineRule="auto"/>
        <w:jc w:val="both"/>
        <w:rPr>
          <w:rFonts w:asciiTheme="minorHAnsi" w:hAnsiTheme="minorHAnsi" w:cs="Arial"/>
        </w:rPr>
      </w:pPr>
      <w:proofErr w:type="gramStart"/>
      <w:r w:rsidRPr="00830A6E">
        <w:rPr>
          <w:rFonts w:asciiTheme="minorHAnsi" w:hAnsiTheme="minorHAnsi" w:cs="Arial"/>
        </w:rPr>
        <w:t>up</w:t>
      </w:r>
      <w:proofErr w:type="gramEnd"/>
      <w:r w:rsidRPr="00830A6E">
        <w:rPr>
          <w:rFonts w:asciiTheme="minorHAnsi" w:hAnsiTheme="minorHAnsi" w:cs="Arial"/>
        </w:rPr>
        <w:t xml:space="preserve"> to 202</w:t>
      </w:r>
      <w:r w:rsidR="003C309E" w:rsidRPr="00830A6E">
        <w:rPr>
          <w:rFonts w:asciiTheme="minorHAnsi" w:hAnsiTheme="minorHAnsi" w:cs="Arial"/>
        </w:rPr>
        <w:t xml:space="preserve">5 </w:t>
      </w:r>
      <w:r w:rsidR="008D549F" w:rsidRPr="00830A6E">
        <w:rPr>
          <w:rFonts w:asciiTheme="minorHAnsi" w:hAnsiTheme="minorHAnsi" w:cs="Arial"/>
        </w:rPr>
        <w:t>a</w:t>
      </w:r>
      <w:r w:rsidR="00D54E3F" w:rsidRPr="00830A6E">
        <w:rPr>
          <w:rFonts w:asciiTheme="minorHAnsi" w:hAnsiTheme="minorHAnsi" w:cs="Arial"/>
        </w:rPr>
        <w:t>n incr</w:t>
      </w:r>
      <w:r w:rsidR="00017226" w:rsidRPr="00830A6E">
        <w:rPr>
          <w:rFonts w:asciiTheme="minorHAnsi" w:hAnsiTheme="minorHAnsi" w:cs="Arial"/>
        </w:rPr>
        <w:t xml:space="preserve">ease </w:t>
      </w:r>
      <w:r w:rsidR="003C309E" w:rsidRPr="00830A6E">
        <w:rPr>
          <w:rFonts w:asciiTheme="minorHAnsi" w:hAnsiTheme="minorHAnsi" w:cs="Arial"/>
        </w:rPr>
        <w:t>in the employment of those</w:t>
      </w:r>
      <w:r w:rsidR="00017226" w:rsidRPr="00830A6E">
        <w:rPr>
          <w:rFonts w:asciiTheme="minorHAnsi" w:hAnsiTheme="minorHAnsi" w:cs="Arial"/>
        </w:rPr>
        <w:t xml:space="preserve"> people </w:t>
      </w:r>
      <w:r w:rsidR="00D54E3F" w:rsidRPr="00830A6E">
        <w:rPr>
          <w:rFonts w:asciiTheme="minorHAnsi" w:hAnsiTheme="minorHAnsi" w:cs="Arial"/>
        </w:rPr>
        <w:t xml:space="preserve">with </w:t>
      </w:r>
      <w:r w:rsidR="00923162" w:rsidRPr="00830A6E">
        <w:rPr>
          <w:rFonts w:asciiTheme="minorHAnsi" w:hAnsiTheme="minorHAnsi" w:cs="Arial"/>
        </w:rPr>
        <w:t>high level</w:t>
      </w:r>
      <w:r w:rsidR="005879A5">
        <w:rPr>
          <w:rFonts w:asciiTheme="minorHAnsi" w:hAnsiTheme="minorHAnsi" w:cs="Arial"/>
        </w:rPr>
        <w:t>s</w:t>
      </w:r>
      <w:r w:rsidR="00D54E3F" w:rsidRPr="00830A6E">
        <w:rPr>
          <w:rFonts w:asciiTheme="minorHAnsi" w:hAnsiTheme="minorHAnsi" w:cs="Arial"/>
        </w:rPr>
        <w:t xml:space="preserve"> of education and a </w:t>
      </w:r>
      <w:r w:rsidR="003C309E" w:rsidRPr="00830A6E">
        <w:rPr>
          <w:rFonts w:asciiTheme="minorHAnsi" w:hAnsiTheme="minorHAnsi" w:cs="Arial"/>
        </w:rPr>
        <w:t>fall in the employment of</w:t>
      </w:r>
      <w:r w:rsidR="00D54E3F" w:rsidRPr="00830A6E">
        <w:rPr>
          <w:rFonts w:asciiTheme="minorHAnsi" w:hAnsiTheme="minorHAnsi" w:cs="Arial"/>
        </w:rPr>
        <w:t xml:space="preserve"> </w:t>
      </w:r>
      <w:r w:rsidR="003C309E" w:rsidRPr="00830A6E">
        <w:rPr>
          <w:rFonts w:asciiTheme="minorHAnsi" w:hAnsiTheme="minorHAnsi" w:cs="Arial"/>
        </w:rPr>
        <w:t>men and women</w:t>
      </w:r>
      <w:r w:rsidR="00D54E3F" w:rsidRPr="00830A6E">
        <w:rPr>
          <w:rFonts w:asciiTheme="minorHAnsi" w:hAnsiTheme="minorHAnsi" w:cs="Arial"/>
        </w:rPr>
        <w:t xml:space="preserve"> with low</w:t>
      </w:r>
      <w:r w:rsidR="00D12ED1" w:rsidRPr="00830A6E">
        <w:rPr>
          <w:rFonts w:asciiTheme="minorHAnsi" w:hAnsiTheme="minorHAnsi" w:cs="Arial"/>
        </w:rPr>
        <w:t xml:space="preserve"> and </w:t>
      </w:r>
      <w:r w:rsidR="00923162" w:rsidRPr="00830A6E">
        <w:rPr>
          <w:rFonts w:asciiTheme="minorHAnsi" w:hAnsiTheme="minorHAnsi" w:cs="Arial"/>
        </w:rPr>
        <w:t>medium levels</w:t>
      </w:r>
      <w:r w:rsidR="00D54E3F" w:rsidRPr="00830A6E">
        <w:rPr>
          <w:rFonts w:asciiTheme="minorHAnsi" w:hAnsiTheme="minorHAnsi" w:cs="Arial"/>
        </w:rPr>
        <w:t xml:space="preserve"> of education.</w:t>
      </w:r>
    </w:p>
    <w:p w14:paraId="7DE0D54A" w14:textId="77777777" w:rsidR="009E3DC9" w:rsidRPr="00830A6E" w:rsidRDefault="003E3645" w:rsidP="00830A6E">
      <w:pPr>
        <w:spacing w:after="0" w:line="264" w:lineRule="auto"/>
        <w:jc w:val="both"/>
        <w:rPr>
          <w:rFonts w:asciiTheme="minorHAnsi" w:hAnsiTheme="minorHAnsi" w:cs="Arial"/>
          <w:lang w:val="en-GB"/>
        </w:rPr>
      </w:pPr>
      <w:r w:rsidRPr="00830A6E">
        <w:rPr>
          <w:rFonts w:asciiTheme="minorHAnsi" w:hAnsiTheme="minorHAnsi" w:cs="Arial"/>
          <w:noProof/>
          <w:lang w:val="en-US"/>
        </w:rPr>
        <w:lastRenderedPageBreak/>
        <w:drawing>
          <wp:inline distT="0" distB="0" distL="0" distR="0" wp14:anchorId="0AC18F6D" wp14:editId="52A5E29D">
            <wp:extent cx="4216400" cy="40322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6400" cy="4032250"/>
                    </a:xfrm>
                    <a:prstGeom prst="rect">
                      <a:avLst/>
                    </a:prstGeom>
                    <a:noFill/>
                    <a:ln>
                      <a:noFill/>
                    </a:ln>
                  </pic:spPr>
                </pic:pic>
              </a:graphicData>
            </a:graphic>
          </wp:inline>
        </w:drawing>
      </w:r>
    </w:p>
    <w:p w14:paraId="35636607" w14:textId="77777777" w:rsidR="00E4117E" w:rsidRPr="00830A6E" w:rsidRDefault="003E3645" w:rsidP="00830A6E">
      <w:pPr>
        <w:spacing w:after="0" w:line="264" w:lineRule="auto"/>
        <w:jc w:val="both"/>
        <w:rPr>
          <w:rFonts w:asciiTheme="minorHAnsi" w:hAnsiTheme="minorHAnsi" w:cs="Arial"/>
          <w:lang w:val="en-GB"/>
        </w:rPr>
      </w:pPr>
      <w:r w:rsidRPr="00830A6E">
        <w:rPr>
          <w:rFonts w:asciiTheme="minorHAnsi" w:hAnsiTheme="minorHAnsi" w:cs="Arial"/>
          <w:noProof/>
          <w:lang w:val="en-US"/>
        </w:rPr>
        <w:drawing>
          <wp:inline distT="0" distB="0" distL="0" distR="0" wp14:anchorId="50ABB1F9" wp14:editId="65D78DD9">
            <wp:extent cx="4258945" cy="4487545"/>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8945" cy="4487545"/>
                    </a:xfrm>
                    <a:prstGeom prst="rect">
                      <a:avLst/>
                    </a:prstGeom>
                    <a:noFill/>
                    <a:ln>
                      <a:noFill/>
                    </a:ln>
                  </pic:spPr>
                </pic:pic>
              </a:graphicData>
            </a:graphic>
          </wp:inline>
        </w:drawing>
      </w:r>
    </w:p>
    <w:p w14:paraId="414DF4FB" w14:textId="77777777" w:rsidR="00D54E3F" w:rsidRPr="00830A6E" w:rsidRDefault="00D54E3F" w:rsidP="00830A6E">
      <w:pPr>
        <w:spacing w:after="0" w:line="264" w:lineRule="auto"/>
        <w:jc w:val="both"/>
        <w:rPr>
          <w:rFonts w:asciiTheme="minorHAnsi" w:hAnsiTheme="minorHAnsi" w:cs="Arial"/>
          <w:lang w:val="en-GB"/>
        </w:rPr>
      </w:pPr>
    </w:p>
    <w:p w14:paraId="66BC243D" w14:textId="77777777" w:rsidR="00D54E3F" w:rsidRPr="00830A6E" w:rsidRDefault="003E3645" w:rsidP="00830A6E">
      <w:pPr>
        <w:spacing w:after="0" w:line="264" w:lineRule="auto"/>
        <w:jc w:val="both"/>
        <w:rPr>
          <w:rFonts w:asciiTheme="minorHAnsi" w:hAnsiTheme="minorHAnsi" w:cs="Arial"/>
          <w:lang w:val="en-GB"/>
        </w:rPr>
      </w:pPr>
      <w:r w:rsidRPr="00830A6E">
        <w:rPr>
          <w:rFonts w:asciiTheme="minorHAnsi" w:hAnsiTheme="minorHAnsi" w:cs="Arial"/>
          <w:noProof/>
          <w:lang w:val="en-US"/>
        </w:rPr>
        <w:lastRenderedPageBreak/>
        <w:drawing>
          <wp:inline distT="0" distB="0" distL="0" distR="0" wp14:anchorId="1969A95B" wp14:editId="0592D4A4">
            <wp:extent cx="4851400" cy="32683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1400" cy="3268345"/>
                    </a:xfrm>
                    <a:prstGeom prst="rect">
                      <a:avLst/>
                    </a:prstGeom>
                    <a:noFill/>
                    <a:ln>
                      <a:noFill/>
                    </a:ln>
                  </pic:spPr>
                </pic:pic>
              </a:graphicData>
            </a:graphic>
          </wp:inline>
        </w:drawing>
      </w:r>
    </w:p>
    <w:p w14:paraId="5AC716F1" w14:textId="77777777" w:rsidR="006E1250" w:rsidRPr="00830A6E" w:rsidRDefault="003E3645" w:rsidP="00830A6E">
      <w:pPr>
        <w:spacing w:after="0" w:line="264" w:lineRule="auto"/>
        <w:jc w:val="both"/>
        <w:rPr>
          <w:rFonts w:asciiTheme="minorHAnsi" w:hAnsiTheme="minorHAnsi" w:cs="Arial"/>
          <w:lang w:val="en-GB"/>
        </w:rPr>
      </w:pPr>
      <w:r w:rsidRPr="00830A6E">
        <w:rPr>
          <w:rFonts w:asciiTheme="minorHAnsi" w:hAnsiTheme="minorHAnsi" w:cs="Arial"/>
          <w:noProof/>
          <w:lang w:val="en-US"/>
        </w:rPr>
        <w:drawing>
          <wp:inline distT="0" distB="0" distL="0" distR="0" wp14:anchorId="6CF43D1D" wp14:editId="70D981CF">
            <wp:extent cx="4817745" cy="257365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7745" cy="2573655"/>
                    </a:xfrm>
                    <a:prstGeom prst="rect">
                      <a:avLst/>
                    </a:prstGeom>
                    <a:noFill/>
                    <a:ln>
                      <a:noFill/>
                    </a:ln>
                  </pic:spPr>
                </pic:pic>
              </a:graphicData>
            </a:graphic>
          </wp:inline>
        </w:drawing>
      </w:r>
    </w:p>
    <w:p w14:paraId="22C81323" w14:textId="77777777" w:rsidR="006E1250" w:rsidRPr="00FB50F1" w:rsidRDefault="006E1250" w:rsidP="00830A6E">
      <w:pPr>
        <w:spacing w:after="0" w:line="264" w:lineRule="auto"/>
        <w:jc w:val="both"/>
        <w:rPr>
          <w:rFonts w:asciiTheme="minorHAnsi" w:hAnsiTheme="minorHAnsi" w:cs="Arial"/>
          <w:i/>
          <w:sz w:val="16"/>
          <w:szCs w:val="16"/>
          <w:lang w:val="en-GB"/>
        </w:rPr>
      </w:pPr>
      <w:r w:rsidRPr="00FB50F1">
        <w:rPr>
          <w:rFonts w:asciiTheme="minorHAnsi" w:hAnsiTheme="minorHAnsi" w:cs="Arial"/>
          <w:i/>
          <w:sz w:val="16"/>
          <w:szCs w:val="16"/>
          <w:lang w:val="en-GB"/>
        </w:rPr>
        <w:t>Source:</w:t>
      </w:r>
      <w:r w:rsidRPr="00FB50F1">
        <w:rPr>
          <w:rFonts w:asciiTheme="minorHAnsi" w:hAnsiTheme="minorHAnsi"/>
          <w:i/>
          <w:sz w:val="16"/>
          <w:szCs w:val="16"/>
          <w:lang w:val="en-GB"/>
        </w:rPr>
        <w:t xml:space="preserve"> </w:t>
      </w:r>
      <w:r w:rsidRPr="00FB50F1">
        <w:rPr>
          <w:rFonts w:asciiTheme="minorHAnsi" w:hAnsiTheme="minorHAnsi" w:cs="Arial"/>
          <w:i/>
          <w:sz w:val="16"/>
          <w:szCs w:val="16"/>
          <w:lang w:val="en-GB"/>
        </w:rPr>
        <w:t>EU Skills Panorama/ CEDEFOP</w:t>
      </w:r>
    </w:p>
    <w:p w14:paraId="51CD42FB" w14:textId="77777777" w:rsidR="004D69D2" w:rsidRPr="00830A6E" w:rsidRDefault="004D69D2" w:rsidP="00830A6E">
      <w:pPr>
        <w:spacing w:after="0" w:line="264" w:lineRule="auto"/>
        <w:ind w:left="360"/>
        <w:jc w:val="both"/>
        <w:rPr>
          <w:rFonts w:asciiTheme="minorHAnsi" w:hAnsiTheme="minorHAnsi" w:cs="Arial"/>
          <w:lang w:val="en-GB"/>
        </w:rPr>
      </w:pPr>
    </w:p>
    <w:p w14:paraId="4A8F8733" w14:textId="77777777" w:rsidR="00EB641C" w:rsidRPr="00830A6E" w:rsidRDefault="004D69D2" w:rsidP="00830A6E">
      <w:pPr>
        <w:spacing w:after="0" w:line="264" w:lineRule="auto"/>
        <w:ind w:left="360" w:hanging="360"/>
        <w:jc w:val="both"/>
        <w:rPr>
          <w:rFonts w:asciiTheme="minorHAnsi" w:hAnsiTheme="minorHAnsi" w:cs="Arial"/>
          <w:b/>
          <w:lang w:val="en-GB"/>
        </w:rPr>
      </w:pPr>
      <w:r w:rsidRPr="00830A6E">
        <w:rPr>
          <w:rFonts w:asciiTheme="minorHAnsi" w:hAnsiTheme="minorHAnsi" w:cs="Arial"/>
          <w:b/>
          <w:lang w:val="en-GB"/>
        </w:rPr>
        <w:t>2)</w:t>
      </w:r>
      <w:r w:rsidRPr="00830A6E">
        <w:rPr>
          <w:rFonts w:asciiTheme="minorHAnsi" w:hAnsiTheme="minorHAnsi" w:cs="Arial"/>
          <w:lang w:val="en-GB"/>
        </w:rPr>
        <w:t xml:space="preserve"> </w:t>
      </w:r>
      <w:r w:rsidR="000B4741" w:rsidRPr="00830A6E">
        <w:rPr>
          <w:rFonts w:asciiTheme="minorHAnsi" w:hAnsiTheme="minorHAnsi" w:cs="Arial"/>
          <w:b/>
          <w:lang w:val="en-GB"/>
        </w:rPr>
        <w:t xml:space="preserve">VET system in </w:t>
      </w:r>
      <w:r w:rsidR="00D9295D" w:rsidRPr="00830A6E">
        <w:rPr>
          <w:rFonts w:asciiTheme="minorHAnsi" w:hAnsiTheme="minorHAnsi" w:cs="Arial"/>
          <w:b/>
          <w:lang w:val="en-GB"/>
        </w:rPr>
        <w:t>Bulgaria</w:t>
      </w:r>
      <w:r w:rsidR="00FC5516" w:rsidRPr="00830A6E">
        <w:rPr>
          <w:rStyle w:val="FootnoteReference"/>
          <w:rFonts w:asciiTheme="minorHAnsi" w:hAnsiTheme="minorHAnsi" w:cs="Arial"/>
          <w:b/>
          <w:lang w:val="en-GB"/>
        </w:rPr>
        <w:footnoteReference w:id="6"/>
      </w:r>
    </w:p>
    <w:p w14:paraId="7F429E91" w14:textId="77777777" w:rsidR="00393613" w:rsidRPr="00830A6E" w:rsidRDefault="00393613" w:rsidP="00830A6E">
      <w:pPr>
        <w:spacing w:after="0" w:line="264" w:lineRule="auto"/>
        <w:jc w:val="both"/>
        <w:rPr>
          <w:rFonts w:asciiTheme="minorHAnsi" w:hAnsiTheme="minorHAnsi" w:cs="Arial"/>
          <w:b/>
          <w:lang w:val="en-GB"/>
        </w:rPr>
      </w:pPr>
    </w:p>
    <w:p w14:paraId="13A4E3B1" w14:textId="72B4B973" w:rsidR="00D9295D" w:rsidRPr="00830A6E" w:rsidRDefault="00D9295D" w:rsidP="00FB50F1">
      <w:pPr>
        <w:spacing w:after="0" w:line="264" w:lineRule="auto"/>
        <w:jc w:val="both"/>
        <w:rPr>
          <w:rFonts w:asciiTheme="minorHAnsi" w:hAnsiTheme="minorHAnsi" w:cs="Arial"/>
          <w:lang w:val="en-GB"/>
        </w:rPr>
      </w:pPr>
      <w:r w:rsidRPr="00830A6E">
        <w:rPr>
          <w:rFonts w:asciiTheme="minorHAnsi" w:hAnsiTheme="minorHAnsi" w:cs="Arial"/>
          <w:lang w:val="en-GB"/>
        </w:rPr>
        <w:t xml:space="preserve">The </w:t>
      </w:r>
      <w:r w:rsidR="0055786C" w:rsidRPr="00830A6E">
        <w:rPr>
          <w:rFonts w:asciiTheme="minorHAnsi" w:hAnsiTheme="minorHAnsi" w:cs="Arial"/>
          <w:lang w:val="en-GB"/>
        </w:rPr>
        <w:t xml:space="preserve">VET system </w:t>
      </w:r>
      <w:r w:rsidRPr="00830A6E">
        <w:rPr>
          <w:rFonts w:asciiTheme="minorHAnsi" w:hAnsiTheme="minorHAnsi" w:cs="Arial"/>
          <w:lang w:val="en-GB"/>
        </w:rPr>
        <w:t xml:space="preserve">includes </w:t>
      </w:r>
      <w:r w:rsidR="007F5B9C" w:rsidRPr="00830A6E">
        <w:rPr>
          <w:rFonts w:asciiTheme="minorHAnsi" w:hAnsiTheme="minorHAnsi" w:cs="Arial"/>
          <w:lang w:val="en-GB"/>
        </w:rPr>
        <w:t xml:space="preserve">vocational guidance, vocational </w:t>
      </w:r>
      <w:r w:rsidR="0055786C" w:rsidRPr="00830A6E">
        <w:rPr>
          <w:rFonts w:asciiTheme="minorHAnsi" w:hAnsiTheme="minorHAnsi" w:cs="Arial"/>
          <w:lang w:val="en-GB"/>
        </w:rPr>
        <w:t xml:space="preserve">training and vocational </w:t>
      </w:r>
      <w:r w:rsidRPr="00830A6E">
        <w:rPr>
          <w:rFonts w:asciiTheme="minorHAnsi" w:hAnsiTheme="minorHAnsi" w:cs="Arial"/>
          <w:lang w:val="en-GB"/>
        </w:rPr>
        <w:t>education.</w:t>
      </w:r>
      <w:r w:rsidR="0055786C" w:rsidRPr="00830A6E">
        <w:rPr>
          <w:rFonts w:asciiTheme="minorHAnsi" w:hAnsiTheme="minorHAnsi" w:cs="Arial"/>
          <w:lang w:val="en-GB"/>
        </w:rPr>
        <w:t xml:space="preserve"> In this context v</w:t>
      </w:r>
      <w:r w:rsidRPr="00830A6E">
        <w:rPr>
          <w:rFonts w:asciiTheme="minorHAnsi" w:hAnsiTheme="minorHAnsi" w:cs="Arial"/>
          <w:lang w:val="en-GB"/>
        </w:rPr>
        <w:t xml:space="preserve">ocational guidance </w:t>
      </w:r>
      <w:r w:rsidR="0055786C" w:rsidRPr="00830A6E">
        <w:rPr>
          <w:rFonts w:asciiTheme="minorHAnsi" w:hAnsiTheme="minorHAnsi" w:cs="Arial"/>
          <w:lang w:val="en-GB"/>
        </w:rPr>
        <w:t>offers</w:t>
      </w:r>
      <w:r w:rsidRPr="00830A6E">
        <w:rPr>
          <w:rFonts w:asciiTheme="minorHAnsi" w:hAnsiTheme="minorHAnsi" w:cs="Arial"/>
          <w:lang w:val="en-GB"/>
        </w:rPr>
        <w:t xml:space="preserve"> information, advice and co</w:t>
      </w:r>
      <w:r w:rsidR="0055786C" w:rsidRPr="00830A6E">
        <w:rPr>
          <w:rFonts w:asciiTheme="minorHAnsi" w:hAnsiTheme="minorHAnsi" w:cs="Arial"/>
          <w:lang w:val="en-GB"/>
        </w:rPr>
        <w:t>unselling to students and others when they choose</w:t>
      </w:r>
      <w:r w:rsidRPr="00830A6E">
        <w:rPr>
          <w:rFonts w:asciiTheme="minorHAnsi" w:hAnsiTheme="minorHAnsi" w:cs="Arial"/>
          <w:lang w:val="en-GB"/>
        </w:rPr>
        <w:t xml:space="preserve"> their profession </w:t>
      </w:r>
      <w:r w:rsidR="0055786C" w:rsidRPr="00830A6E">
        <w:rPr>
          <w:rFonts w:asciiTheme="minorHAnsi" w:hAnsiTheme="minorHAnsi" w:cs="Arial"/>
          <w:lang w:val="en-GB"/>
        </w:rPr>
        <w:t>or</w:t>
      </w:r>
      <w:r w:rsidRPr="00830A6E">
        <w:rPr>
          <w:rFonts w:asciiTheme="minorHAnsi" w:hAnsiTheme="minorHAnsi" w:cs="Arial"/>
          <w:lang w:val="en-GB"/>
        </w:rPr>
        <w:t xml:space="preserve"> career.</w:t>
      </w:r>
      <w:r w:rsidR="0055786C" w:rsidRPr="00830A6E">
        <w:rPr>
          <w:rFonts w:asciiTheme="minorHAnsi" w:hAnsiTheme="minorHAnsi" w:cs="Arial"/>
          <w:lang w:val="en-GB"/>
        </w:rPr>
        <w:t xml:space="preserve"> </w:t>
      </w:r>
      <w:r w:rsidRPr="00830A6E">
        <w:rPr>
          <w:rFonts w:asciiTheme="minorHAnsi" w:hAnsiTheme="minorHAnsi" w:cs="Arial"/>
          <w:lang w:val="en-GB"/>
        </w:rPr>
        <w:t>Vocational training includes:</w:t>
      </w:r>
    </w:p>
    <w:p w14:paraId="37BFC5C2" w14:textId="6423EDC2" w:rsidR="00D9295D" w:rsidRPr="00830A6E" w:rsidRDefault="0055786C" w:rsidP="00FB50F1">
      <w:pPr>
        <w:numPr>
          <w:ilvl w:val="0"/>
          <w:numId w:val="9"/>
        </w:numPr>
        <w:spacing w:after="0" w:line="264" w:lineRule="auto"/>
        <w:jc w:val="both"/>
        <w:rPr>
          <w:rFonts w:asciiTheme="minorHAnsi" w:hAnsiTheme="minorHAnsi" w:cs="Arial"/>
          <w:lang w:val="en-GB"/>
        </w:rPr>
      </w:pPr>
      <w:r w:rsidRPr="00830A6E">
        <w:rPr>
          <w:rFonts w:asciiTheme="minorHAnsi" w:hAnsiTheme="minorHAnsi" w:cs="Arial"/>
          <w:lang w:val="en-GB"/>
        </w:rPr>
        <w:t>initial vocational training and the acquisition</w:t>
      </w:r>
      <w:r w:rsidR="00D9295D" w:rsidRPr="00830A6E">
        <w:rPr>
          <w:rFonts w:asciiTheme="minorHAnsi" w:hAnsiTheme="minorHAnsi" w:cs="Arial"/>
          <w:lang w:val="en-GB"/>
        </w:rPr>
        <w:t xml:space="preserve"> of </w:t>
      </w:r>
      <w:r w:rsidR="005879A5">
        <w:rPr>
          <w:rFonts w:asciiTheme="minorHAnsi" w:hAnsiTheme="minorHAnsi" w:cs="Arial"/>
          <w:lang w:val="en-GB"/>
        </w:rPr>
        <w:t xml:space="preserve">an </w:t>
      </w:r>
      <w:r w:rsidR="00D9295D" w:rsidRPr="00830A6E">
        <w:rPr>
          <w:rFonts w:asciiTheme="minorHAnsi" w:hAnsiTheme="minorHAnsi" w:cs="Arial"/>
          <w:lang w:val="en-GB"/>
        </w:rPr>
        <w:t xml:space="preserve">initial vocational qualification in a profession or part of </w:t>
      </w:r>
      <w:r w:rsidRPr="00830A6E">
        <w:rPr>
          <w:rFonts w:asciiTheme="minorHAnsi" w:hAnsiTheme="minorHAnsi" w:cs="Arial"/>
          <w:lang w:val="en-GB"/>
        </w:rPr>
        <w:t>a</w:t>
      </w:r>
      <w:r w:rsidR="00D9295D" w:rsidRPr="00830A6E">
        <w:rPr>
          <w:rFonts w:asciiTheme="minorHAnsi" w:hAnsiTheme="minorHAnsi" w:cs="Arial"/>
          <w:lang w:val="en-GB"/>
        </w:rPr>
        <w:t xml:space="preserve"> profession;</w:t>
      </w:r>
    </w:p>
    <w:p w14:paraId="53126FC1" w14:textId="225D1E4C" w:rsidR="00D9295D" w:rsidRPr="00830A6E" w:rsidRDefault="00D9295D" w:rsidP="00FB50F1">
      <w:pPr>
        <w:numPr>
          <w:ilvl w:val="0"/>
          <w:numId w:val="9"/>
        </w:numPr>
        <w:spacing w:after="0" w:line="264" w:lineRule="auto"/>
        <w:jc w:val="both"/>
        <w:rPr>
          <w:rFonts w:asciiTheme="minorHAnsi" w:hAnsiTheme="minorHAnsi" w:cs="Arial"/>
          <w:lang w:val="en-GB"/>
        </w:rPr>
      </w:pPr>
      <w:proofErr w:type="gramStart"/>
      <w:r w:rsidRPr="00830A6E">
        <w:rPr>
          <w:rFonts w:asciiTheme="minorHAnsi" w:hAnsiTheme="minorHAnsi" w:cs="Arial"/>
          <w:lang w:val="en-GB"/>
        </w:rPr>
        <w:t>c</w:t>
      </w:r>
      <w:r w:rsidR="0055786C" w:rsidRPr="00830A6E">
        <w:rPr>
          <w:rFonts w:asciiTheme="minorHAnsi" w:hAnsiTheme="minorHAnsi" w:cs="Arial"/>
          <w:lang w:val="en-GB"/>
        </w:rPr>
        <w:t>ontinuing</w:t>
      </w:r>
      <w:proofErr w:type="gramEnd"/>
      <w:r w:rsidR="0055786C" w:rsidRPr="00830A6E">
        <w:rPr>
          <w:rFonts w:asciiTheme="minorHAnsi" w:hAnsiTheme="minorHAnsi" w:cs="Arial"/>
          <w:lang w:val="en-GB"/>
        </w:rPr>
        <w:t xml:space="preserve"> vocational education to improve</w:t>
      </w:r>
      <w:r w:rsidRPr="00830A6E">
        <w:rPr>
          <w:rFonts w:asciiTheme="minorHAnsi" w:hAnsiTheme="minorHAnsi" w:cs="Arial"/>
          <w:lang w:val="en-GB"/>
        </w:rPr>
        <w:t xml:space="preserve"> </w:t>
      </w:r>
      <w:r w:rsidR="005879A5">
        <w:rPr>
          <w:rFonts w:asciiTheme="minorHAnsi" w:hAnsiTheme="minorHAnsi" w:cs="Arial"/>
          <w:lang w:val="en-GB"/>
        </w:rPr>
        <w:t>existing</w:t>
      </w:r>
      <w:r w:rsidRPr="00830A6E">
        <w:rPr>
          <w:rFonts w:asciiTheme="minorHAnsi" w:hAnsiTheme="minorHAnsi" w:cs="Arial"/>
          <w:lang w:val="en-GB"/>
        </w:rPr>
        <w:t xml:space="preserve"> qualification</w:t>
      </w:r>
      <w:r w:rsidR="005879A5">
        <w:rPr>
          <w:rFonts w:asciiTheme="minorHAnsi" w:hAnsiTheme="minorHAnsi" w:cs="Arial"/>
          <w:lang w:val="en-GB"/>
        </w:rPr>
        <w:t>s</w:t>
      </w:r>
      <w:r w:rsidRPr="00830A6E">
        <w:rPr>
          <w:rFonts w:asciiTheme="minorHAnsi" w:hAnsiTheme="minorHAnsi" w:cs="Arial"/>
          <w:lang w:val="en-GB"/>
        </w:rPr>
        <w:t xml:space="preserve"> </w:t>
      </w:r>
      <w:r w:rsidR="007F5B9C" w:rsidRPr="00830A6E">
        <w:rPr>
          <w:rFonts w:asciiTheme="minorHAnsi" w:hAnsiTheme="minorHAnsi" w:cs="Arial"/>
          <w:lang w:val="en-GB"/>
        </w:rPr>
        <w:t xml:space="preserve">in </w:t>
      </w:r>
      <w:r w:rsidR="0055786C" w:rsidRPr="00830A6E">
        <w:rPr>
          <w:rFonts w:asciiTheme="minorHAnsi" w:hAnsiTheme="minorHAnsi" w:cs="Arial"/>
          <w:lang w:val="en-GB"/>
        </w:rPr>
        <w:t xml:space="preserve">a </w:t>
      </w:r>
      <w:r w:rsidR="007F5B9C" w:rsidRPr="00830A6E">
        <w:rPr>
          <w:rFonts w:asciiTheme="minorHAnsi" w:hAnsiTheme="minorHAnsi" w:cs="Arial"/>
          <w:lang w:val="en-GB"/>
        </w:rPr>
        <w:t>profession</w:t>
      </w:r>
      <w:r w:rsidRPr="00830A6E">
        <w:rPr>
          <w:rFonts w:asciiTheme="minorHAnsi" w:hAnsiTheme="minorHAnsi" w:cs="Arial"/>
          <w:lang w:val="en-GB"/>
        </w:rPr>
        <w:t xml:space="preserve"> or part of </w:t>
      </w:r>
      <w:r w:rsidR="0055786C" w:rsidRPr="00830A6E">
        <w:rPr>
          <w:rFonts w:asciiTheme="minorHAnsi" w:hAnsiTheme="minorHAnsi" w:cs="Arial"/>
          <w:lang w:val="en-GB"/>
        </w:rPr>
        <w:t>a</w:t>
      </w:r>
      <w:r w:rsidRPr="00830A6E">
        <w:rPr>
          <w:rFonts w:asciiTheme="minorHAnsi" w:hAnsiTheme="minorHAnsi" w:cs="Arial"/>
          <w:lang w:val="en-GB"/>
        </w:rPr>
        <w:t xml:space="preserve"> profession.</w:t>
      </w:r>
    </w:p>
    <w:p w14:paraId="51E3382F" w14:textId="3493F568" w:rsidR="000228F4" w:rsidRPr="00830A6E" w:rsidRDefault="0055786C" w:rsidP="00FB50F1">
      <w:pPr>
        <w:numPr>
          <w:ilvl w:val="0"/>
          <w:numId w:val="9"/>
        </w:numPr>
        <w:spacing w:after="0" w:line="264" w:lineRule="auto"/>
        <w:jc w:val="both"/>
        <w:rPr>
          <w:rFonts w:asciiTheme="minorHAnsi" w:hAnsiTheme="minorHAnsi" w:cs="Arial"/>
          <w:lang w:val="en-GB"/>
        </w:rPr>
      </w:pPr>
      <w:r w:rsidRPr="00830A6E">
        <w:rPr>
          <w:rFonts w:asciiTheme="minorHAnsi" w:hAnsiTheme="minorHAnsi" w:cs="Arial"/>
          <w:lang w:val="en-GB"/>
        </w:rPr>
        <w:t>a vocational qualification</w:t>
      </w:r>
      <w:r w:rsidR="00D9295D" w:rsidRPr="00830A6E">
        <w:rPr>
          <w:rFonts w:asciiTheme="minorHAnsi" w:hAnsiTheme="minorHAnsi" w:cs="Arial"/>
          <w:lang w:val="en-GB"/>
        </w:rPr>
        <w:t xml:space="preserve"> </w:t>
      </w:r>
      <w:r w:rsidRPr="00830A6E">
        <w:rPr>
          <w:rFonts w:asciiTheme="minorHAnsi" w:hAnsiTheme="minorHAnsi" w:cs="Arial"/>
          <w:lang w:val="en-GB"/>
        </w:rPr>
        <w:t>which can be acquired at one of the following four levels</w:t>
      </w:r>
      <w:r w:rsidR="00D9295D" w:rsidRPr="00830A6E">
        <w:rPr>
          <w:rFonts w:asciiTheme="minorHAnsi" w:hAnsiTheme="minorHAnsi" w:cs="Arial"/>
          <w:lang w:val="en-GB"/>
        </w:rPr>
        <w:t>:</w:t>
      </w:r>
    </w:p>
    <w:p w14:paraId="50190B66" w14:textId="11AB1C3E" w:rsidR="000228F4" w:rsidRPr="00830A6E" w:rsidRDefault="00D9295D" w:rsidP="00830A6E">
      <w:pPr>
        <w:pStyle w:val="ListParagraph"/>
        <w:numPr>
          <w:ilvl w:val="0"/>
          <w:numId w:val="23"/>
        </w:numPr>
        <w:spacing w:after="0" w:line="264" w:lineRule="auto"/>
        <w:jc w:val="both"/>
        <w:rPr>
          <w:rFonts w:asciiTheme="minorHAnsi" w:hAnsiTheme="minorHAnsi" w:cs="Arial"/>
        </w:rPr>
      </w:pPr>
      <w:r w:rsidRPr="00830A6E">
        <w:rPr>
          <w:rFonts w:asciiTheme="minorHAnsi" w:hAnsiTheme="minorHAnsi" w:cs="Arial"/>
        </w:rPr>
        <w:lastRenderedPageBreak/>
        <w:t xml:space="preserve">the first </w:t>
      </w:r>
      <w:r w:rsidR="0055786C" w:rsidRPr="00830A6E">
        <w:rPr>
          <w:rFonts w:asciiTheme="minorHAnsi" w:hAnsiTheme="minorHAnsi" w:cs="Arial"/>
        </w:rPr>
        <w:t>level enables learners to acquire</w:t>
      </w:r>
      <w:r w:rsidRPr="00830A6E">
        <w:rPr>
          <w:rFonts w:asciiTheme="minorHAnsi" w:hAnsiTheme="minorHAnsi" w:cs="Arial"/>
        </w:rPr>
        <w:t xml:space="preserve"> </w:t>
      </w:r>
      <w:r w:rsidR="0055786C" w:rsidRPr="00830A6E">
        <w:rPr>
          <w:rFonts w:asciiTheme="minorHAnsi" w:hAnsiTheme="minorHAnsi" w:cs="Arial"/>
        </w:rPr>
        <w:t>the professional competenc</w:t>
      </w:r>
      <w:r w:rsidRPr="00830A6E">
        <w:rPr>
          <w:rFonts w:asciiTheme="minorHAnsi" w:hAnsiTheme="minorHAnsi" w:cs="Arial"/>
        </w:rPr>
        <w:t xml:space="preserve">es for </w:t>
      </w:r>
      <w:r w:rsidR="0055786C" w:rsidRPr="00830A6E">
        <w:rPr>
          <w:rFonts w:asciiTheme="minorHAnsi" w:hAnsiTheme="minorHAnsi" w:cs="Arial"/>
        </w:rPr>
        <w:t>those occupations</w:t>
      </w:r>
      <w:r w:rsidRPr="00830A6E">
        <w:rPr>
          <w:rFonts w:asciiTheme="minorHAnsi" w:hAnsiTheme="minorHAnsi" w:cs="Arial"/>
        </w:rPr>
        <w:t xml:space="preserve"> which include routine activities </w:t>
      </w:r>
      <w:r w:rsidR="0055786C" w:rsidRPr="00830A6E">
        <w:rPr>
          <w:rFonts w:asciiTheme="minorHAnsi" w:hAnsiTheme="minorHAnsi" w:cs="Arial"/>
        </w:rPr>
        <w:t xml:space="preserve">that are </w:t>
      </w:r>
      <w:r w:rsidRPr="00830A6E">
        <w:rPr>
          <w:rFonts w:asciiTheme="minorHAnsi" w:hAnsiTheme="minorHAnsi" w:cs="Arial"/>
        </w:rPr>
        <w:t>carried out under steady conditions;</w:t>
      </w:r>
    </w:p>
    <w:p w14:paraId="583D8B45" w14:textId="6AEC98B4" w:rsidR="000228F4" w:rsidRPr="00830A6E" w:rsidRDefault="00D9295D" w:rsidP="00830A6E">
      <w:pPr>
        <w:pStyle w:val="ListParagraph"/>
        <w:numPr>
          <w:ilvl w:val="0"/>
          <w:numId w:val="23"/>
        </w:numPr>
        <w:spacing w:after="0" w:line="264" w:lineRule="auto"/>
        <w:jc w:val="both"/>
        <w:rPr>
          <w:rFonts w:asciiTheme="minorHAnsi" w:hAnsiTheme="minorHAnsi" w:cs="Arial"/>
        </w:rPr>
      </w:pPr>
      <w:r w:rsidRPr="00830A6E">
        <w:rPr>
          <w:rFonts w:asciiTheme="minorHAnsi" w:hAnsiTheme="minorHAnsi" w:cs="Arial"/>
        </w:rPr>
        <w:t xml:space="preserve">the second </w:t>
      </w:r>
      <w:r w:rsidR="0055786C" w:rsidRPr="00830A6E">
        <w:rPr>
          <w:rFonts w:asciiTheme="minorHAnsi" w:hAnsiTheme="minorHAnsi" w:cs="Arial"/>
        </w:rPr>
        <w:t>level enables learners to acquire the</w:t>
      </w:r>
      <w:r w:rsidRPr="00830A6E">
        <w:rPr>
          <w:rFonts w:asciiTheme="minorHAnsi" w:hAnsiTheme="minorHAnsi" w:cs="Arial"/>
        </w:rPr>
        <w:t xml:space="preserve"> professional </w:t>
      </w:r>
      <w:r w:rsidR="0055786C" w:rsidRPr="00830A6E">
        <w:rPr>
          <w:rFonts w:asciiTheme="minorHAnsi" w:hAnsiTheme="minorHAnsi" w:cs="Arial"/>
        </w:rPr>
        <w:t>competenc</w:t>
      </w:r>
      <w:r w:rsidRPr="00830A6E">
        <w:rPr>
          <w:rFonts w:asciiTheme="minorHAnsi" w:hAnsiTheme="minorHAnsi" w:cs="Arial"/>
        </w:rPr>
        <w:t xml:space="preserve">es for </w:t>
      </w:r>
      <w:r w:rsidR="0055786C" w:rsidRPr="00830A6E">
        <w:rPr>
          <w:rFonts w:asciiTheme="minorHAnsi" w:hAnsiTheme="minorHAnsi" w:cs="Arial"/>
        </w:rPr>
        <w:t>those occupations</w:t>
      </w:r>
      <w:r w:rsidRPr="00830A6E">
        <w:rPr>
          <w:rFonts w:asciiTheme="minorHAnsi" w:hAnsiTheme="minorHAnsi" w:cs="Arial"/>
        </w:rPr>
        <w:t xml:space="preserve"> that include activities of </w:t>
      </w:r>
      <w:r w:rsidR="0055786C" w:rsidRPr="00830A6E">
        <w:rPr>
          <w:rFonts w:asciiTheme="minorHAnsi" w:hAnsiTheme="minorHAnsi" w:cs="Arial"/>
        </w:rPr>
        <w:t xml:space="preserve">a </w:t>
      </w:r>
      <w:r w:rsidRPr="00830A6E">
        <w:rPr>
          <w:rFonts w:asciiTheme="minorHAnsi" w:hAnsiTheme="minorHAnsi" w:cs="Arial"/>
        </w:rPr>
        <w:t xml:space="preserve">complex nature </w:t>
      </w:r>
      <w:r w:rsidR="0055786C" w:rsidRPr="00830A6E">
        <w:rPr>
          <w:rFonts w:asciiTheme="minorHAnsi" w:hAnsiTheme="minorHAnsi" w:cs="Arial"/>
        </w:rPr>
        <w:t xml:space="preserve">that are </w:t>
      </w:r>
      <w:r w:rsidRPr="00830A6E">
        <w:rPr>
          <w:rFonts w:asciiTheme="minorHAnsi" w:hAnsiTheme="minorHAnsi" w:cs="Arial"/>
        </w:rPr>
        <w:t>carried out under changing conditions;</w:t>
      </w:r>
    </w:p>
    <w:p w14:paraId="073A45D3" w14:textId="137E28D0" w:rsidR="000228F4" w:rsidRPr="00830A6E" w:rsidRDefault="00D9295D" w:rsidP="00830A6E">
      <w:pPr>
        <w:pStyle w:val="ListParagraph"/>
        <w:numPr>
          <w:ilvl w:val="0"/>
          <w:numId w:val="23"/>
        </w:numPr>
        <w:spacing w:after="0" w:line="264" w:lineRule="auto"/>
        <w:jc w:val="both"/>
        <w:rPr>
          <w:rFonts w:asciiTheme="minorHAnsi" w:hAnsiTheme="minorHAnsi" w:cs="Arial"/>
        </w:rPr>
      </w:pPr>
      <w:r w:rsidRPr="00830A6E">
        <w:rPr>
          <w:rFonts w:asciiTheme="minorHAnsi" w:hAnsiTheme="minorHAnsi" w:cs="Arial"/>
        </w:rPr>
        <w:t xml:space="preserve">the third </w:t>
      </w:r>
      <w:r w:rsidR="0055786C" w:rsidRPr="00830A6E">
        <w:rPr>
          <w:rFonts w:asciiTheme="minorHAnsi" w:hAnsiTheme="minorHAnsi" w:cs="Arial"/>
        </w:rPr>
        <w:t>level enables learners to acquire the professional competenc</w:t>
      </w:r>
      <w:r w:rsidRPr="00830A6E">
        <w:rPr>
          <w:rFonts w:asciiTheme="minorHAnsi" w:hAnsiTheme="minorHAnsi" w:cs="Arial"/>
        </w:rPr>
        <w:t xml:space="preserve">es for </w:t>
      </w:r>
      <w:r w:rsidR="0055786C" w:rsidRPr="00830A6E">
        <w:rPr>
          <w:rFonts w:asciiTheme="minorHAnsi" w:hAnsiTheme="minorHAnsi" w:cs="Arial"/>
        </w:rPr>
        <w:t xml:space="preserve">those occupations that include </w:t>
      </w:r>
      <w:r w:rsidRPr="00830A6E">
        <w:rPr>
          <w:rFonts w:asciiTheme="minorHAnsi" w:hAnsiTheme="minorHAnsi" w:cs="Arial"/>
        </w:rPr>
        <w:t xml:space="preserve">complex activities carried out under changing conditions, and </w:t>
      </w:r>
      <w:r w:rsidR="0055786C" w:rsidRPr="00830A6E">
        <w:rPr>
          <w:rFonts w:asciiTheme="minorHAnsi" w:hAnsiTheme="minorHAnsi" w:cs="Arial"/>
        </w:rPr>
        <w:t xml:space="preserve">include responsibility </w:t>
      </w:r>
      <w:r w:rsidRPr="00830A6E">
        <w:rPr>
          <w:rFonts w:asciiTheme="minorHAnsi" w:hAnsiTheme="minorHAnsi" w:cs="Arial"/>
        </w:rPr>
        <w:t>for the work of others;</w:t>
      </w:r>
    </w:p>
    <w:p w14:paraId="674226ED" w14:textId="232F3EA6" w:rsidR="00D9295D" w:rsidRPr="00830A6E" w:rsidRDefault="0055786C" w:rsidP="00830A6E">
      <w:pPr>
        <w:pStyle w:val="ListParagraph"/>
        <w:numPr>
          <w:ilvl w:val="0"/>
          <w:numId w:val="23"/>
        </w:numPr>
        <w:spacing w:after="0" w:line="264" w:lineRule="auto"/>
        <w:jc w:val="both"/>
        <w:rPr>
          <w:rFonts w:asciiTheme="minorHAnsi" w:hAnsiTheme="minorHAnsi" w:cs="Arial"/>
        </w:rPr>
      </w:pPr>
      <w:proofErr w:type="gramStart"/>
      <w:r w:rsidRPr="00FB50F1">
        <w:rPr>
          <w:rFonts w:asciiTheme="minorHAnsi" w:hAnsiTheme="minorHAnsi" w:cs="Arial"/>
        </w:rPr>
        <w:t>the</w:t>
      </w:r>
      <w:proofErr w:type="gramEnd"/>
      <w:r w:rsidRPr="00FB50F1">
        <w:rPr>
          <w:rFonts w:asciiTheme="minorHAnsi" w:hAnsiTheme="minorHAnsi" w:cs="Arial"/>
        </w:rPr>
        <w:t xml:space="preserve"> fourth </w:t>
      </w:r>
      <w:r w:rsidR="005879A5" w:rsidRPr="00FB50F1">
        <w:rPr>
          <w:rFonts w:asciiTheme="minorHAnsi" w:hAnsiTheme="minorHAnsi" w:cs="Arial"/>
        </w:rPr>
        <w:t>level</w:t>
      </w:r>
      <w:r w:rsidRPr="00FB50F1">
        <w:rPr>
          <w:rFonts w:asciiTheme="minorHAnsi" w:hAnsiTheme="minorHAnsi" w:cs="Arial"/>
        </w:rPr>
        <w:t xml:space="preserve"> enables learners</w:t>
      </w:r>
      <w:r w:rsidRPr="00830A6E">
        <w:rPr>
          <w:rFonts w:asciiTheme="minorHAnsi" w:hAnsiTheme="minorHAnsi" w:cs="Arial"/>
        </w:rPr>
        <w:t xml:space="preserve"> to acquire the professional competenc</w:t>
      </w:r>
      <w:r w:rsidR="00D9295D" w:rsidRPr="00830A6E">
        <w:rPr>
          <w:rFonts w:asciiTheme="minorHAnsi" w:hAnsiTheme="minorHAnsi" w:cs="Arial"/>
        </w:rPr>
        <w:t xml:space="preserve">es for </w:t>
      </w:r>
      <w:r w:rsidRPr="00830A6E">
        <w:rPr>
          <w:rFonts w:asciiTheme="minorHAnsi" w:hAnsiTheme="minorHAnsi" w:cs="Arial"/>
        </w:rPr>
        <w:t xml:space="preserve">those occupations that include </w:t>
      </w:r>
      <w:r w:rsidR="00D9295D" w:rsidRPr="00830A6E">
        <w:rPr>
          <w:rFonts w:asciiTheme="minorHAnsi" w:hAnsiTheme="minorHAnsi" w:cs="Arial"/>
        </w:rPr>
        <w:t>broad range of complex activities carried</w:t>
      </w:r>
      <w:r w:rsidRPr="00830A6E">
        <w:rPr>
          <w:rFonts w:asciiTheme="minorHAnsi" w:hAnsiTheme="minorHAnsi" w:cs="Arial"/>
        </w:rPr>
        <w:t xml:space="preserve"> out under changing conditions with </w:t>
      </w:r>
      <w:r w:rsidR="00D9295D" w:rsidRPr="00830A6E">
        <w:rPr>
          <w:rFonts w:asciiTheme="minorHAnsi" w:hAnsiTheme="minorHAnsi" w:cs="Arial"/>
        </w:rPr>
        <w:t>managemen</w:t>
      </w:r>
      <w:r w:rsidRPr="00830A6E">
        <w:rPr>
          <w:rFonts w:asciiTheme="minorHAnsi" w:hAnsiTheme="minorHAnsi" w:cs="Arial"/>
        </w:rPr>
        <w:t>t responsibility</w:t>
      </w:r>
      <w:r w:rsidR="00D9295D" w:rsidRPr="00830A6E">
        <w:rPr>
          <w:rFonts w:asciiTheme="minorHAnsi" w:hAnsiTheme="minorHAnsi" w:cs="Arial"/>
        </w:rPr>
        <w:t xml:space="preserve"> for the work of others and </w:t>
      </w:r>
      <w:r w:rsidRPr="00830A6E">
        <w:rPr>
          <w:rFonts w:asciiTheme="minorHAnsi" w:hAnsiTheme="minorHAnsi" w:cs="Arial"/>
        </w:rPr>
        <w:t xml:space="preserve">the </w:t>
      </w:r>
      <w:r w:rsidR="00D9295D" w:rsidRPr="00830A6E">
        <w:rPr>
          <w:rFonts w:asciiTheme="minorHAnsi" w:hAnsiTheme="minorHAnsi" w:cs="Arial"/>
        </w:rPr>
        <w:t>allocation of resources.</w:t>
      </w:r>
    </w:p>
    <w:p w14:paraId="308E3297" w14:textId="77777777" w:rsidR="0055786C" w:rsidRPr="00830A6E" w:rsidRDefault="0055786C" w:rsidP="00830A6E">
      <w:pPr>
        <w:pStyle w:val="ListParagraph"/>
        <w:spacing w:after="0" w:line="264" w:lineRule="auto"/>
        <w:ind w:left="1440"/>
        <w:jc w:val="both"/>
        <w:rPr>
          <w:rFonts w:asciiTheme="minorHAnsi" w:hAnsiTheme="minorHAnsi" w:cs="Arial"/>
        </w:rPr>
      </w:pPr>
    </w:p>
    <w:p w14:paraId="6FDC3932" w14:textId="252CF954" w:rsidR="002A65FE" w:rsidRPr="00830A6E" w:rsidRDefault="002A65FE" w:rsidP="00830A6E">
      <w:pPr>
        <w:spacing w:after="0" w:line="264" w:lineRule="auto"/>
        <w:jc w:val="both"/>
        <w:rPr>
          <w:rFonts w:asciiTheme="minorHAnsi" w:hAnsiTheme="minorHAnsi" w:cs="Arial"/>
          <w:lang w:val="en-GB"/>
        </w:rPr>
      </w:pPr>
      <w:r w:rsidRPr="00830A6E">
        <w:rPr>
          <w:rFonts w:asciiTheme="minorHAnsi" w:hAnsiTheme="minorHAnsi" w:cs="Arial"/>
          <w:lang w:val="en-GB"/>
        </w:rPr>
        <w:t>The acquisition of vocational qualification</w:t>
      </w:r>
      <w:r w:rsidR="001E6284" w:rsidRPr="00830A6E">
        <w:rPr>
          <w:rFonts w:asciiTheme="minorHAnsi" w:hAnsiTheme="minorHAnsi" w:cs="Arial"/>
          <w:lang w:val="en-GB"/>
        </w:rPr>
        <w:t>s</w:t>
      </w:r>
      <w:r w:rsidRPr="00830A6E">
        <w:rPr>
          <w:rFonts w:asciiTheme="minorHAnsi" w:hAnsiTheme="minorHAnsi" w:cs="Arial"/>
          <w:lang w:val="en-GB"/>
        </w:rPr>
        <w:t xml:space="preserve"> is regulated by </w:t>
      </w:r>
      <w:r w:rsidR="001E6284" w:rsidRPr="00830A6E">
        <w:rPr>
          <w:rFonts w:asciiTheme="minorHAnsi" w:hAnsiTheme="minorHAnsi" w:cs="Arial"/>
          <w:lang w:val="en-GB"/>
        </w:rPr>
        <w:t>Framework Programme</w:t>
      </w:r>
      <w:r w:rsidR="0092262D" w:rsidRPr="00830A6E">
        <w:rPr>
          <w:rFonts w:asciiTheme="minorHAnsi" w:hAnsiTheme="minorHAnsi" w:cs="Arial"/>
          <w:lang w:val="en-GB"/>
        </w:rPr>
        <w:t>s</w:t>
      </w:r>
      <w:r w:rsidRPr="00830A6E">
        <w:rPr>
          <w:rFonts w:asciiTheme="minorHAnsi" w:hAnsiTheme="minorHAnsi" w:cs="Arial"/>
          <w:lang w:val="en-GB"/>
        </w:rPr>
        <w:t xml:space="preserve"> </w:t>
      </w:r>
      <w:r w:rsidR="005879A5">
        <w:rPr>
          <w:rFonts w:asciiTheme="minorHAnsi" w:hAnsiTheme="minorHAnsi" w:cs="Arial"/>
          <w:lang w:val="en-GB"/>
        </w:rPr>
        <w:t>which are</w:t>
      </w:r>
      <w:r w:rsidR="001E6284" w:rsidRPr="00830A6E">
        <w:rPr>
          <w:rFonts w:asciiTheme="minorHAnsi" w:hAnsiTheme="minorHAnsi" w:cs="Arial"/>
          <w:lang w:val="en-GB"/>
        </w:rPr>
        <w:t xml:space="preserve"> </w:t>
      </w:r>
      <w:r w:rsidRPr="00830A6E">
        <w:rPr>
          <w:rFonts w:asciiTheme="minorHAnsi" w:hAnsiTheme="minorHAnsi" w:cs="Arial"/>
          <w:lang w:val="en-GB"/>
        </w:rPr>
        <w:t>approved by t</w:t>
      </w:r>
      <w:r w:rsidR="000857A2" w:rsidRPr="00830A6E">
        <w:rPr>
          <w:rFonts w:asciiTheme="minorHAnsi" w:hAnsiTheme="minorHAnsi" w:cs="Arial"/>
          <w:lang w:val="en-GB"/>
        </w:rPr>
        <w:t xml:space="preserve">he Minister of Education, Youth </w:t>
      </w:r>
      <w:r w:rsidRPr="00830A6E">
        <w:rPr>
          <w:rFonts w:asciiTheme="minorHAnsi" w:hAnsiTheme="minorHAnsi" w:cs="Arial"/>
          <w:lang w:val="en-GB"/>
        </w:rPr>
        <w:t xml:space="preserve">and </w:t>
      </w:r>
      <w:r w:rsidR="001E6284" w:rsidRPr="00830A6E">
        <w:rPr>
          <w:rFonts w:asciiTheme="minorHAnsi" w:hAnsiTheme="minorHAnsi" w:cs="Arial"/>
          <w:lang w:val="en-GB"/>
        </w:rPr>
        <w:t>Science. Th</w:t>
      </w:r>
      <w:r w:rsidR="0092262D" w:rsidRPr="00830A6E">
        <w:rPr>
          <w:rFonts w:asciiTheme="minorHAnsi" w:hAnsiTheme="minorHAnsi" w:cs="Arial"/>
          <w:lang w:val="en-GB"/>
        </w:rPr>
        <w:t>ese</w:t>
      </w:r>
      <w:r w:rsidRPr="00830A6E">
        <w:rPr>
          <w:rFonts w:asciiTheme="minorHAnsi" w:hAnsiTheme="minorHAnsi" w:cs="Arial"/>
          <w:lang w:val="en-GB"/>
        </w:rPr>
        <w:t xml:space="preserve"> </w:t>
      </w:r>
      <w:r w:rsidR="0092262D" w:rsidRPr="00830A6E">
        <w:rPr>
          <w:rFonts w:asciiTheme="minorHAnsi" w:hAnsiTheme="minorHAnsi" w:cs="Arial"/>
          <w:lang w:val="en-GB"/>
        </w:rPr>
        <w:t>Programmes</w:t>
      </w:r>
      <w:r w:rsidRPr="00830A6E">
        <w:rPr>
          <w:rFonts w:asciiTheme="minorHAnsi" w:hAnsiTheme="minorHAnsi" w:cs="Arial"/>
          <w:lang w:val="en-GB"/>
        </w:rPr>
        <w:t xml:space="preserve"> determine th</w:t>
      </w:r>
      <w:r w:rsidR="001E6284" w:rsidRPr="00830A6E">
        <w:rPr>
          <w:rFonts w:asciiTheme="minorHAnsi" w:hAnsiTheme="minorHAnsi" w:cs="Arial"/>
          <w:lang w:val="en-GB"/>
        </w:rPr>
        <w:t xml:space="preserve">e age; educational </w:t>
      </w:r>
      <w:r w:rsidR="000857A2" w:rsidRPr="00830A6E">
        <w:rPr>
          <w:rFonts w:asciiTheme="minorHAnsi" w:hAnsiTheme="minorHAnsi" w:cs="Arial"/>
          <w:lang w:val="en-GB"/>
        </w:rPr>
        <w:t xml:space="preserve">entry and </w:t>
      </w:r>
      <w:r w:rsidRPr="00830A6E">
        <w:rPr>
          <w:rFonts w:asciiTheme="minorHAnsi" w:hAnsiTheme="minorHAnsi" w:cs="Arial"/>
          <w:lang w:val="en-GB"/>
        </w:rPr>
        <w:t xml:space="preserve">qualification level of </w:t>
      </w:r>
      <w:r w:rsidR="001E6284" w:rsidRPr="00830A6E">
        <w:rPr>
          <w:rFonts w:asciiTheme="minorHAnsi" w:hAnsiTheme="minorHAnsi" w:cs="Arial"/>
          <w:lang w:val="en-GB"/>
        </w:rPr>
        <w:t>candidates;</w:t>
      </w:r>
      <w:r w:rsidRPr="00830A6E">
        <w:rPr>
          <w:rFonts w:asciiTheme="minorHAnsi" w:hAnsiTheme="minorHAnsi" w:cs="Arial"/>
          <w:lang w:val="en-GB"/>
        </w:rPr>
        <w:t xml:space="preserve"> the content and duration of vocational educat</w:t>
      </w:r>
      <w:r w:rsidR="000857A2" w:rsidRPr="00830A6E">
        <w:rPr>
          <w:rFonts w:asciiTheme="minorHAnsi" w:hAnsiTheme="minorHAnsi" w:cs="Arial"/>
          <w:lang w:val="en-GB"/>
        </w:rPr>
        <w:t xml:space="preserve">ion </w:t>
      </w:r>
      <w:r w:rsidRPr="00830A6E">
        <w:rPr>
          <w:rFonts w:asciiTheme="minorHAnsi" w:hAnsiTheme="minorHAnsi" w:cs="Arial"/>
          <w:lang w:val="en-GB"/>
        </w:rPr>
        <w:t>and training.</w:t>
      </w:r>
    </w:p>
    <w:p w14:paraId="7C8769F2" w14:textId="77777777" w:rsidR="008D549F" w:rsidRPr="00830A6E" w:rsidRDefault="008D549F" w:rsidP="00830A6E">
      <w:pPr>
        <w:spacing w:after="0" w:line="264" w:lineRule="auto"/>
        <w:jc w:val="both"/>
        <w:rPr>
          <w:rFonts w:asciiTheme="minorHAnsi" w:hAnsiTheme="minorHAnsi" w:cs="Arial"/>
          <w:lang w:val="en-GB"/>
        </w:rPr>
      </w:pPr>
    </w:p>
    <w:p w14:paraId="6E8B30F7" w14:textId="77777777" w:rsidR="000857A2" w:rsidRPr="00830A6E" w:rsidRDefault="000857A2" w:rsidP="00830A6E">
      <w:pPr>
        <w:spacing w:after="0" w:line="264" w:lineRule="auto"/>
        <w:jc w:val="both"/>
        <w:rPr>
          <w:rFonts w:asciiTheme="minorHAnsi" w:hAnsiTheme="minorHAnsi" w:cs="Arial"/>
          <w:lang w:val="en-GB"/>
        </w:rPr>
      </w:pPr>
      <w:r w:rsidRPr="00830A6E">
        <w:rPr>
          <w:rFonts w:asciiTheme="minorHAnsi" w:hAnsiTheme="minorHAnsi" w:cs="Arial"/>
          <w:lang w:val="en-GB"/>
        </w:rPr>
        <w:t>The main structural elements of the Framework Programmes are:</w:t>
      </w:r>
    </w:p>
    <w:p w14:paraId="6CE27308" w14:textId="493FB27B" w:rsidR="000857A2" w:rsidRPr="00FB50F1" w:rsidRDefault="0092262D" w:rsidP="00830A6E">
      <w:pPr>
        <w:numPr>
          <w:ilvl w:val="0"/>
          <w:numId w:val="10"/>
        </w:numPr>
        <w:spacing w:after="0" w:line="264" w:lineRule="auto"/>
        <w:jc w:val="both"/>
        <w:rPr>
          <w:rFonts w:asciiTheme="minorHAnsi" w:hAnsiTheme="minorHAnsi" w:cs="Arial"/>
          <w:lang w:val="en-GB"/>
        </w:rPr>
      </w:pPr>
      <w:r w:rsidRPr="00FB50F1">
        <w:rPr>
          <w:rFonts w:asciiTheme="minorHAnsi" w:hAnsiTheme="minorHAnsi" w:cs="Arial"/>
          <w:lang w:val="en-GB"/>
        </w:rPr>
        <w:t xml:space="preserve">a set of </w:t>
      </w:r>
      <w:r w:rsidR="000857A2" w:rsidRPr="00FB50F1">
        <w:rPr>
          <w:rFonts w:asciiTheme="minorHAnsi" w:hAnsiTheme="minorHAnsi" w:cs="Arial"/>
          <w:lang w:val="en-GB"/>
        </w:rPr>
        <w:t>general p</w:t>
      </w:r>
      <w:r w:rsidRPr="00FB50F1">
        <w:rPr>
          <w:rFonts w:asciiTheme="minorHAnsi" w:hAnsiTheme="minorHAnsi" w:cs="Arial"/>
          <w:lang w:val="en-GB"/>
        </w:rPr>
        <w:t>rovisions which include regulations</w:t>
      </w:r>
      <w:r w:rsidR="000857A2" w:rsidRPr="00FB50F1">
        <w:rPr>
          <w:rFonts w:asciiTheme="minorHAnsi" w:hAnsiTheme="minorHAnsi" w:cs="Arial"/>
          <w:lang w:val="en-GB"/>
        </w:rPr>
        <w:t>, aim</w:t>
      </w:r>
      <w:r w:rsidRPr="00FB50F1">
        <w:rPr>
          <w:rFonts w:asciiTheme="minorHAnsi" w:hAnsiTheme="minorHAnsi" w:cs="Arial"/>
          <w:lang w:val="en-GB"/>
        </w:rPr>
        <w:t>s</w:t>
      </w:r>
      <w:r w:rsidR="000857A2" w:rsidRPr="00FB50F1">
        <w:rPr>
          <w:rFonts w:asciiTheme="minorHAnsi" w:hAnsiTheme="minorHAnsi" w:cs="Arial"/>
          <w:lang w:val="en-GB"/>
        </w:rPr>
        <w:t xml:space="preserve"> and </w:t>
      </w:r>
      <w:r w:rsidR="005879A5" w:rsidRPr="00FB50F1">
        <w:rPr>
          <w:rFonts w:asciiTheme="minorHAnsi" w:hAnsiTheme="minorHAnsi" w:cs="Arial"/>
          <w:lang w:val="en-GB"/>
        </w:rPr>
        <w:t>purpose</w:t>
      </w:r>
      <w:r w:rsidR="000857A2" w:rsidRPr="00FB50F1">
        <w:rPr>
          <w:rFonts w:asciiTheme="minorHAnsi" w:hAnsiTheme="minorHAnsi" w:cs="Arial"/>
          <w:lang w:val="en-GB"/>
        </w:rPr>
        <w:t>;</w:t>
      </w:r>
    </w:p>
    <w:p w14:paraId="4663EB1F" w14:textId="6AF0FB9A" w:rsidR="000857A2" w:rsidRPr="00830A6E" w:rsidRDefault="00FC34C6" w:rsidP="00830A6E">
      <w:pPr>
        <w:numPr>
          <w:ilvl w:val="0"/>
          <w:numId w:val="10"/>
        </w:numPr>
        <w:spacing w:after="0" w:line="264" w:lineRule="auto"/>
        <w:jc w:val="both"/>
        <w:rPr>
          <w:rFonts w:asciiTheme="minorHAnsi" w:hAnsiTheme="minorHAnsi" w:cs="Arial"/>
          <w:lang w:val="en-GB"/>
        </w:rPr>
      </w:pPr>
      <w:proofErr w:type="gramStart"/>
      <w:r w:rsidRPr="00FB50F1">
        <w:rPr>
          <w:rFonts w:asciiTheme="minorHAnsi" w:hAnsiTheme="minorHAnsi" w:cs="Arial"/>
          <w:lang w:val="en-GB"/>
        </w:rPr>
        <w:t>the</w:t>
      </w:r>
      <w:proofErr w:type="gramEnd"/>
      <w:r w:rsidRPr="00FB50F1">
        <w:rPr>
          <w:rFonts w:asciiTheme="minorHAnsi" w:hAnsiTheme="minorHAnsi" w:cs="Arial"/>
          <w:lang w:val="en-GB"/>
        </w:rPr>
        <w:t xml:space="preserve"> </w:t>
      </w:r>
      <w:r w:rsidR="000857A2" w:rsidRPr="00FB50F1">
        <w:rPr>
          <w:rFonts w:asciiTheme="minorHAnsi" w:hAnsiTheme="minorHAnsi" w:cs="Arial"/>
          <w:lang w:val="en-GB"/>
        </w:rPr>
        <w:t xml:space="preserve">requirements for </w:t>
      </w:r>
      <w:r w:rsidR="005879A5" w:rsidRPr="00FB50F1">
        <w:rPr>
          <w:rFonts w:asciiTheme="minorHAnsi" w:hAnsiTheme="minorHAnsi" w:cs="Arial"/>
          <w:lang w:val="en-GB"/>
        </w:rPr>
        <w:t>applicants to</w:t>
      </w:r>
      <w:r w:rsidR="000857A2" w:rsidRPr="00FB50F1">
        <w:rPr>
          <w:rFonts w:asciiTheme="minorHAnsi" w:hAnsiTheme="minorHAnsi" w:cs="Arial"/>
          <w:lang w:val="en-GB"/>
        </w:rPr>
        <w:t xml:space="preserve"> </w:t>
      </w:r>
      <w:r w:rsidR="0092262D" w:rsidRPr="00FB50F1">
        <w:rPr>
          <w:rFonts w:asciiTheme="minorHAnsi" w:hAnsiTheme="minorHAnsi" w:cs="Arial"/>
          <w:lang w:val="en-GB"/>
        </w:rPr>
        <w:t>a training programme</w:t>
      </w:r>
      <w:r w:rsidR="000857A2" w:rsidRPr="00FB50F1">
        <w:rPr>
          <w:rFonts w:asciiTheme="minorHAnsi" w:hAnsiTheme="minorHAnsi" w:cs="Arial"/>
          <w:lang w:val="en-GB"/>
        </w:rPr>
        <w:t xml:space="preserve"> – </w:t>
      </w:r>
      <w:r w:rsidR="0092262D" w:rsidRPr="00FB50F1">
        <w:rPr>
          <w:rFonts w:asciiTheme="minorHAnsi" w:hAnsiTheme="minorHAnsi" w:cs="Arial"/>
          <w:lang w:val="en-GB"/>
        </w:rPr>
        <w:t>the</w:t>
      </w:r>
      <w:r w:rsidR="0092262D" w:rsidRPr="00830A6E">
        <w:rPr>
          <w:rFonts w:asciiTheme="minorHAnsi" w:hAnsiTheme="minorHAnsi" w:cs="Arial"/>
          <w:lang w:val="en-GB"/>
        </w:rPr>
        <w:t xml:space="preserve"> requirements differ</w:t>
      </w:r>
      <w:r w:rsidR="000857A2" w:rsidRPr="00830A6E">
        <w:rPr>
          <w:rFonts w:asciiTheme="minorHAnsi" w:hAnsiTheme="minorHAnsi" w:cs="Arial"/>
          <w:lang w:val="en-GB"/>
        </w:rPr>
        <w:t xml:space="preserve"> for </w:t>
      </w:r>
      <w:r w:rsidR="0092262D" w:rsidRPr="00830A6E">
        <w:rPr>
          <w:rFonts w:asciiTheme="minorHAnsi" w:hAnsiTheme="minorHAnsi" w:cs="Arial"/>
          <w:lang w:val="en-GB"/>
        </w:rPr>
        <w:t>candidates who are</w:t>
      </w:r>
      <w:r w:rsidR="000857A2" w:rsidRPr="00830A6E">
        <w:rPr>
          <w:rFonts w:asciiTheme="minorHAnsi" w:hAnsiTheme="minorHAnsi" w:cs="Arial"/>
          <w:lang w:val="en-GB"/>
        </w:rPr>
        <w:t xml:space="preserve"> over </w:t>
      </w:r>
      <w:r w:rsidR="0092262D" w:rsidRPr="00830A6E">
        <w:rPr>
          <w:rFonts w:asciiTheme="minorHAnsi" w:hAnsiTheme="minorHAnsi" w:cs="Arial"/>
          <w:lang w:val="en-GB"/>
        </w:rPr>
        <w:t xml:space="preserve">the age of </w:t>
      </w:r>
      <w:r w:rsidR="000857A2" w:rsidRPr="00830A6E">
        <w:rPr>
          <w:rFonts w:asciiTheme="minorHAnsi" w:hAnsiTheme="minorHAnsi" w:cs="Arial"/>
          <w:lang w:val="en-GB"/>
        </w:rPr>
        <w:t>16</w:t>
      </w:r>
      <w:r w:rsidR="0092262D" w:rsidRPr="00830A6E">
        <w:rPr>
          <w:rFonts w:asciiTheme="minorHAnsi" w:hAnsiTheme="minorHAnsi" w:cs="Arial"/>
          <w:lang w:val="en-GB"/>
        </w:rPr>
        <w:t xml:space="preserve">. The requirements for applicants include a </w:t>
      </w:r>
      <w:r w:rsidR="000857A2" w:rsidRPr="00830A6E">
        <w:rPr>
          <w:rFonts w:asciiTheme="minorHAnsi" w:hAnsiTheme="minorHAnsi" w:cs="Arial"/>
          <w:lang w:val="en-GB"/>
        </w:rPr>
        <w:t>minimum age requirement, medical condition</w:t>
      </w:r>
      <w:r w:rsidR="0092262D" w:rsidRPr="00830A6E">
        <w:rPr>
          <w:rFonts w:asciiTheme="minorHAnsi" w:hAnsiTheme="minorHAnsi" w:cs="Arial"/>
          <w:lang w:val="en-GB"/>
        </w:rPr>
        <w:t>s</w:t>
      </w:r>
      <w:r w:rsidR="000857A2" w:rsidRPr="00830A6E">
        <w:rPr>
          <w:rFonts w:asciiTheme="minorHAnsi" w:hAnsiTheme="minorHAnsi" w:cs="Arial"/>
          <w:lang w:val="en-GB"/>
        </w:rPr>
        <w:t>,</w:t>
      </w:r>
      <w:r w:rsidR="0092262D" w:rsidRPr="00830A6E">
        <w:rPr>
          <w:rFonts w:asciiTheme="minorHAnsi" w:hAnsiTheme="minorHAnsi" w:cs="Arial"/>
          <w:lang w:val="en-GB"/>
        </w:rPr>
        <w:t xml:space="preserve"> and</w:t>
      </w:r>
      <w:r w:rsidR="000857A2" w:rsidRPr="00830A6E">
        <w:rPr>
          <w:rFonts w:asciiTheme="minorHAnsi" w:hAnsiTheme="minorHAnsi" w:cs="Arial"/>
          <w:lang w:val="en-GB"/>
        </w:rPr>
        <w:t xml:space="preserve"> </w:t>
      </w:r>
      <w:r w:rsidR="0092262D" w:rsidRPr="00830A6E">
        <w:rPr>
          <w:rFonts w:asciiTheme="minorHAnsi" w:hAnsiTheme="minorHAnsi" w:cs="Arial"/>
          <w:lang w:val="en-GB"/>
        </w:rPr>
        <w:t xml:space="preserve">an </w:t>
      </w:r>
      <w:r w:rsidR="000857A2" w:rsidRPr="00830A6E">
        <w:rPr>
          <w:rFonts w:asciiTheme="minorHAnsi" w:hAnsiTheme="minorHAnsi" w:cs="Arial"/>
          <w:lang w:val="en-GB"/>
        </w:rPr>
        <w:t>entry le</w:t>
      </w:r>
      <w:r w:rsidR="005410F0">
        <w:rPr>
          <w:rFonts w:asciiTheme="minorHAnsi" w:hAnsiTheme="minorHAnsi" w:cs="Arial"/>
          <w:lang w:val="en-GB"/>
        </w:rPr>
        <w:t xml:space="preserve">vel of education. The programmes </w:t>
      </w:r>
      <w:r w:rsidR="0092262D" w:rsidRPr="00830A6E">
        <w:rPr>
          <w:rFonts w:asciiTheme="minorHAnsi" w:hAnsiTheme="minorHAnsi" w:cs="Arial"/>
          <w:lang w:val="en-GB"/>
        </w:rPr>
        <w:t>set out the</w:t>
      </w:r>
      <w:r w:rsidR="000857A2" w:rsidRPr="00830A6E">
        <w:rPr>
          <w:rFonts w:asciiTheme="minorHAnsi" w:hAnsiTheme="minorHAnsi" w:cs="Arial"/>
          <w:lang w:val="en-GB"/>
        </w:rPr>
        <w:t xml:space="preserve"> career </w:t>
      </w:r>
      <w:r w:rsidR="0092262D" w:rsidRPr="00830A6E">
        <w:rPr>
          <w:rFonts w:asciiTheme="minorHAnsi" w:hAnsiTheme="minorHAnsi" w:cs="Arial"/>
          <w:lang w:val="en-GB"/>
        </w:rPr>
        <w:t xml:space="preserve">and progression </w:t>
      </w:r>
      <w:r w:rsidR="000857A2" w:rsidRPr="00830A6E">
        <w:rPr>
          <w:rFonts w:asciiTheme="minorHAnsi" w:hAnsiTheme="minorHAnsi" w:cs="Arial"/>
          <w:lang w:val="en-GB"/>
        </w:rPr>
        <w:t xml:space="preserve">options for </w:t>
      </w:r>
      <w:r w:rsidR="0092262D" w:rsidRPr="00830A6E">
        <w:rPr>
          <w:rFonts w:asciiTheme="minorHAnsi" w:hAnsiTheme="minorHAnsi" w:cs="Arial"/>
          <w:lang w:val="en-GB"/>
        </w:rPr>
        <w:t>successful learners and how the learning is organised</w:t>
      </w:r>
      <w:r w:rsidR="000857A2" w:rsidRPr="00830A6E">
        <w:rPr>
          <w:rFonts w:asciiTheme="minorHAnsi" w:hAnsiTheme="minorHAnsi" w:cs="Arial"/>
          <w:lang w:val="en-GB"/>
        </w:rPr>
        <w:t>;</w:t>
      </w:r>
    </w:p>
    <w:p w14:paraId="023FEFCA" w14:textId="6F6A8F3E" w:rsidR="000857A2" w:rsidRPr="00830A6E" w:rsidRDefault="0092262D" w:rsidP="00830A6E">
      <w:pPr>
        <w:numPr>
          <w:ilvl w:val="0"/>
          <w:numId w:val="10"/>
        </w:numPr>
        <w:spacing w:after="0" w:line="264" w:lineRule="auto"/>
        <w:jc w:val="both"/>
        <w:rPr>
          <w:rFonts w:asciiTheme="minorHAnsi" w:hAnsiTheme="minorHAnsi" w:cs="Arial"/>
          <w:lang w:val="en-GB"/>
        </w:rPr>
      </w:pPr>
      <w:r w:rsidRPr="00830A6E">
        <w:rPr>
          <w:rFonts w:asciiTheme="minorHAnsi" w:hAnsiTheme="minorHAnsi" w:cs="Arial"/>
          <w:lang w:val="en-GB"/>
        </w:rPr>
        <w:t xml:space="preserve">the structure and content of the </w:t>
      </w:r>
      <w:r w:rsidR="000857A2" w:rsidRPr="00830A6E">
        <w:rPr>
          <w:rFonts w:asciiTheme="minorHAnsi" w:hAnsiTheme="minorHAnsi" w:cs="Arial"/>
          <w:lang w:val="en-GB"/>
        </w:rPr>
        <w:t xml:space="preserve">curriculum </w:t>
      </w:r>
      <w:r w:rsidRPr="00830A6E">
        <w:rPr>
          <w:rFonts w:asciiTheme="minorHAnsi" w:hAnsiTheme="minorHAnsi" w:cs="Arial"/>
          <w:lang w:val="en-GB"/>
        </w:rPr>
        <w:t xml:space="preserve">–this </w:t>
      </w:r>
      <w:r w:rsidR="005410F0">
        <w:rPr>
          <w:rFonts w:asciiTheme="minorHAnsi" w:hAnsiTheme="minorHAnsi" w:cs="Arial"/>
          <w:lang w:val="en-GB"/>
        </w:rPr>
        <w:t>differs</w:t>
      </w:r>
      <w:r w:rsidR="000857A2" w:rsidRPr="00830A6E">
        <w:rPr>
          <w:rFonts w:asciiTheme="minorHAnsi" w:hAnsiTheme="minorHAnsi" w:cs="Arial"/>
          <w:lang w:val="en-GB"/>
        </w:rPr>
        <w:t xml:space="preserve"> for </w:t>
      </w:r>
      <w:r w:rsidRPr="00830A6E">
        <w:rPr>
          <w:rFonts w:asciiTheme="minorHAnsi" w:hAnsiTheme="minorHAnsi" w:cs="Arial"/>
          <w:lang w:val="en-GB"/>
        </w:rPr>
        <w:t>young learners</w:t>
      </w:r>
      <w:r w:rsidR="005E2452">
        <w:rPr>
          <w:rFonts w:asciiTheme="minorHAnsi" w:hAnsiTheme="minorHAnsi" w:cs="Arial"/>
          <w:lang w:val="en-GB"/>
        </w:rPr>
        <w:t xml:space="preserve"> </w:t>
      </w:r>
      <w:r w:rsidR="000857A2" w:rsidRPr="00830A6E">
        <w:rPr>
          <w:rFonts w:asciiTheme="minorHAnsi" w:hAnsiTheme="minorHAnsi" w:cs="Arial"/>
          <w:lang w:val="en-GB"/>
        </w:rPr>
        <w:t xml:space="preserve">and </w:t>
      </w:r>
      <w:r w:rsidRPr="00830A6E">
        <w:rPr>
          <w:rFonts w:asciiTheme="minorHAnsi" w:hAnsiTheme="minorHAnsi" w:cs="Arial"/>
          <w:lang w:val="en-GB"/>
        </w:rPr>
        <w:t xml:space="preserve">those over the age of </w:t>
      </w:r>
      <w:r w:rsidR="000857A2" w:rsidRPr="00830A6E">
        <w:rPr>
          <w:rFonts w:asciiTheme="minorHAnsi" w:hAnsiTheme="minorHAnsi" w:cs="Arial"/>
          <w:lang w:val="en-GB"/>
        </w:rPr>
        <w:t>16;</w:t>
      </w:r>
    </w:p>
    <w:p w14:paraId="69DEBE98" w14:textId="470AFB1E" w:rsidR="000857A2" w:rsidRPr="00830A6E" w:rsidRDefault="000857A2" w:rsidP="00830A6E">
      <w:pPr>
        <w:numPr>
          <w:ilvl w:val="0"/>
          <w:numId w:val="10"/>
        </w:numPr>
        <w:spacing w:after="0" w:line="264" w:lineRule="auto"/>
        <w:jc w:val="both"/>
        <w:rPr>
          <w:rFonts w:asciiTheme="minorHAnsi" w:hAnsiTheme="minorHAnsi" w:cs="Arial"/>
          <w:lang w:val="en-GB"/>
        </w:rPr>
      </w:pPr>
      <w:proofErr w:type="gramStart"/>
      <w:r w:rsidRPr="00830A6E">
        <w:rPr>
          <w:rFonts w:asciiTheme="minorHAnsi" w:hAnsiTheme="minorHAnsi" w:cs="Arial"/>
          <w:lang w:val="en-GB"/>
        </w:rPr>
        <w:t>the</w:t>
      </w:r>
      <w:proofErr w:type="gramEnd"/>
      <w:r w:rsidRPr="00830A6E">
        <w:rPr>
          <w:rFonts w:asciiTheme="minorHAnsi" w:hAnsiTheme="minorHAnsi" w:cs="Arial"/>
          <w:lang w:val="en-GB"/>
        </w:rPr>
        <w:t xml:space="preserve"> learning content for each school subject (module)</w:t>
      </w:r>
      <w:r w:rsidR="00FC34C6" w:rsidRPr="00830A6E">
        <w:rPr>
          <w:rFonts w:asciiTheme="minorHAnsi" w:hAnsiTheme="minorHAnsi" w:cs="Arial"/>
          <w:lang w:val="en-GB"/>
        </w:rPr>
        <w:t>. This includes the</w:t>
      </w:r>
      <w:r w:rsidRPr="00830A6E">
        <w:rPr>
          <w:rFonts w:asciiTheme="minorHAnsi" w:hAnsiTheme="minorHAnsi" w:cs="Arial"/>
          <w:lang w:val="en-GB"/>
        </w:rPr>
        <w:t xml:space="preserve"> theoretical and practical training </w:t>
      </w:r>
      <w:r w:rsidR="00FC34C6" w:rsidRPr="00830A6E">
        <w:rPr>
          <w:rFonts w:asciiTheme="minorHAnsi" w:hAnsiTheme="minorHAnsi" w:cs="Arial"/>
          <w:lang w:val="en-GB"/>
        </w:rPr>
        <w:t xml:space="preserve">even though </w:t>
      </w:r>
      <w:r w:rsidR="005410F0">
        <w:rPr>
          <w:rFonts w:asciiTheme="minorHAnsi" w:hAnsiTheme="minorHAnsi" w:cs="Arial"/>
          <w:lang w:val="en-GB"/>
        </w:rPr>
        <w:t>the</w:t>
      </w:r>
      <w:r w:rsidRPr="00830A6E">
        <w:rPr>
          <w:rFonts w:asciiTheme="minorHAnsi" w:hAnsiTheme="minorHAnsi" w:cs="Arial"/>
          <w:lang w:val="en-GB"/>
        </w:rPr>
        <w:t xml:space="preserve"> curricula </w:t>
      </w:r>
      <w:r w:rsidR="005410F0">
        <w:rPr>
          <w:rFonts w:asciiTheme="minorHAnsi" w:hAnsiTheme="minorHAnsi" w:cs="Arial"/>
          <w:lang w:val="en-GB"/>
        </w:rPr>
        <w:t xml:space="preserve">differs </w:t>
      </w:r>
      <w:r w:rsidRPr="00830A6E">
        <w:rPr>
          <w:rFonts w:asciiTheme="minorHAnsi" w:hAnsiTheme="minorHAnsi" w:cs="Arial"/>
          <w:lang w:val="en-GB"/>
        </w:rPr>
        <w:t xml:space="preserve">for </w:t>
      </w:r>
      <w:r w:rsidR="00FC34C6" w:rsidRPr="00830A6E">
        <w:rPr>
          <w:rFonts w:asciiTheme="minorHAnsi" w:hAnsiTheme="minorHAnsi" w:cs="Arial"/>
          <w:lang w:val="en-GB"/>
        </w:rPr>
        <w:t>young learners</w:t>
      </w:r>
      <w:r w:rsidRPr="00830A6E">
        <w:rPr>
          <w:rFonts w:asciiTheme="minorHAnsi" w:hAnsiTheme="minorHAnsi" w:cs="Arial"/>
          <w:lang w:val="en-GB"/>
        </w:rPr>
        <w:t xml:space="preserve"> and </w:t>
      </w:r>
      <w:r w:rsidR="00FC34C6" w:rsidRPr="00830A6E">
        <w:rPr>
          <w:rFonts w:asciiTheme="minorHAnsi" w:hAnsiTheme="minorHAnsi" w:cs="Arial"/>
          <w:lang w:val="en-GB"/>
        </w:rPr>
        <w:t xml:space="preserve">those </w:t>
      </w:r>
      <w:r w:rsidRPr="00830A6E">
        <w:rPr>
          <w:rFonts w:asciiTheme="minorHAnsi" w:hAnsiTheme="minorHAnsi" w:cs="Arial"/>
          <w:lang w:val="en-GB"/>
        </w:rPr>
        <w:t xml:space="preserve">over </w:t>
      </w:r>
      <w:r w:rsidR="00FC34C6" w:rsidRPr="00830A6E">
        <w:rPr>
          <w:rFonts w:asciiTheme="minorHAnsi" w:hAnsiTheme="minorHAnsi" w:cs="Arial"/>
          <w:lang w:val="en-GB"/>
        </w:rPr>
        <w:t xml:space="preserve">the age of </w:t>
      </w:r>
      <w:r w:rsidRPr="00830A6E">
        <w:rPr>
          <w:rFonts w:asciiTheme="minorHAnsi" w:hAnsiTheme="minorHAnsi" w:cs="Arial"/>
          <w:lang w:val="en-GB"/>
        </w:rPr>
        <w:t>16;</w:t>
      </w:r>
    </w:p>
    <w:p w14:paraId="2142BF7D" w14:textId="43296B36" w:rsidR="000857A2" w:rsidRPr="00830A6E" w:rsidRDefault="00FC34C6" w:rsidP="00830A6E">
      <w:pPr>
        <w:numPr>
          <w:ilvl w:val="0"/>
          <w:numId w:val="10"/>
        </w:numPr>
        <w:spacing w:after="0" w:line="264" w:lineRule="auto"/>
        <w:jc w:val="both"/>
        <w:rPr>
          <w:rFonts w:asciiTheme="minorHAnsi" w:hAnsiTheme="minorHAnsi" w:cs="Arial"/>
          <w:lang w:val="en-GB"/>
        </w:rPr>
      </w:pPr>
      <w:r w:rsidRPr="00830A6E">
        <w:rPr>
          <w:rFonts w:asciiTheme="minorHAnsi" w:hAnsiTheme="minorHAnsi" w:cs="Arial"/>
          <w:lang w:val="en-GB"/>
        </w:rPr>
        <w:t>what is required for learners to complete</w:t>
      </w:r>
      <w:r w:rsidR="000857A2" w:rsidRPr="00830A6E">
        <w:rPr>
          <w:rFonts w:asciiTheme="minorHAnsi" w:hAnsiTheme="minorHAnsi" w:cs="Arial"/>
          <w:lang w:val="en-GB"/>
        </w:rPr>
        <w:t xml:space="preserve"> </w:t>
      </w:r>
      <w:r w:rsidRPr="00830A6E">
        <w:rPr>
          <w:rFonts w:asciiTheme="minorHAnsi" w:hAnsiTheme="minorHAnsi" w:cs="Arial"/>
          <w:lang w:val="en-GB"/>
        </w:rPr>
        <w:t>their</w:t>
      </w:r>
      <w:r w:rsidR="000857A2" w:rsidRPr="00830A6E">
        <w:rPr>
          <w:rFonts w:asciiTheme="minorHAnsi" w:hAnsiTheme="minorHAnsi" w:cs="Arial"/>
          <w:lang w:val="en-GB"/>
        </w:rPr>
        <w:t xml:space="preserve"> vocational education or training;</w:t>
      </w:r>
    </w:p>
    <w:p w14:paraId="18B8E8F7" w14:textId="0B509873" w:rsidR="003A5BFC" w:rsidRPr="00830A6E" w:rsidRDefault="00FC34C6" w:rsidP="00830A6E">
      <w:pPr>
        <w:numPr>
          <w:ilvl w:val="0"/>
          <w:numId w:val="10"/>
        </w:numPr>
        <w:tabs>
          <w:tab w:val="num" w:pos="720"/>
        </w:tabs>
        <w:spacing w:after="0" w:line="264" w:lineRule="auto"/>
        <w:jc w:val="both"/>
        <w:rPr>
          <w:rFonts w:asciiTheme="minorHAnsi" w:hAnsiTheme="minorHAnsi" w:cs="Arial"/>
          <w:lang w:val="en-GB"/>
        </w:rPr>
      </w:pPr>
      <w:proofErr w:type="gramStart"/>
      <w:r w:rsidRPr="00830A6E">
        <w:rPr>
          <w:rFonts w:asciiTheme="minorHAnsi" w:hAnsiTheme="minorHAnsi" w:cs="Arial"/>
          <w:lang w:val="en-GB"/>
        </w:rPr>
        <w:t>the</w:t>
      </w:r>
      <w:proofErr w:type="gramEnd"/>
      <w:r w:rsidRPr="00830A6E">
        <w:rPr>
          <w:rFonts w:asciiTheme="minorHAnsi" w:hAnsiTheme="minorHAnsi" w:cs="Arial"/>
          <w:lang w:val="en-GB"/>
        </w:rPr>
        <w:t xml:space="preserve"> process for verifying</w:t>
      </w:r>
      <w:r w:rsidR="000857A2" w:rsidRPr="00830A6E">
        <w:rPr>
          <w:rFonts w:asciiTheme="minorHAnsi" w:hAnsiTheme="minorHAnsi" w:cs="Arial"/>
          <w:lang w:val="en-GB"/>
        </w:rPr>
        <w:t xml:space="preserve"> </w:t>
      </w:r>
      <w:r w:rsidRPr="00830A6E">
        <w:rPr>
          <w:rFonts w:asciiTheme="minorHAnsi" w:hAnsiTheme="minorHAnsi" w:cs="Arial"/>
          <w:lang w:val="en-GB"/>
        </w:rPr>
        <w:t>the learners’ achievement</w:t>
      </w:r>
      <w:r w:rsidR="003A5BFC" w:rsidRPr="00830A6E">
        <w:rPr>
          <w:rFonts w:asciiTheme="minorHAnsi" w:hAnsiTheme="minorHAnsi" w:cs="Arial"/>
          <w:lang w:val="en-GB"/>
        </w:rPr>
        <w:t>.</w:t>
      </w:r>
    </w:p>
    <w:p w14:paraId="08CE1B4F" w14:textId="77777777" w:rsidR="009A057D" w:rsidRPr="00830A6E" w:rsidRDefault="009A057D" w:rsidP="00830A6E">
      <w:pPr>
        <w:spacing w:after="0" w:line="264" w:lineRule="auto"/>
        <w:ind w:left="360"/>
        <w:jc w:val="both"/>
        <w:rPr>
          <w:rFonts w:asciiTheme="minorHAnsi" w:hAnsiTheme="minorHAnsi" w:cs="Arial"/>
          <w:lang w:val="en-GB"/>
        </w:rPr>
      </w:pPr>
    </w:p>
    <w:p w14:paraId="77C089D6" w14:textId="150C6783" w:rsidR="00DC3145" w:rsidRPr="00830A6E" w:rsidRDefault="00DC3145" w:rsidP="00830A6E">
      <w:pPr>
        <w:spacing w:after="0" w:line="264" w:lineRule="auto"/>
        <w:jc w:val="both"/>
        <w:rPr>
          <w:rFonts w:asciiTheme="minorHAnsi" w:hAnsiTheme="minorHAnsi" w:cs="Arial"/>
          <w:lang w:val="en-GB"/>
        </w:rPr>
      </w:pPr>
      <w:r w:rsidRPr="00830A6E">
        <w:rPr>
          <w:rFonts w:asciiTheme="minorHAnsi" w:hAnsiTheme="minorHAnsi" w:cs="Arial"/>
          <w:lang w:val="en-GB"/>
        </w:rPr>
        <w:t>VET, in line with</w:t>
      </w:r>
      <w:r w:rsidR="003A5BFC" w:rsidRPr="00830A6E">
        <w:rPr>
          <w:rFonts w:asciiTheme="minorHAnsi" w:hAnsiTheme="minorHAnsi" w:cs="Arial"/>
          <w:lang w:val="en-GB"/>
        </w:rPr>
        <w:t xml:space="preserve"> the </w:t>
      </w:r>
      <w:r w:rsidRPr="00830A6E">
        <w:rPr>
          <w:rFonts w:asciiTheme="minorHAnsi" w:hAnsiTheme="minorHAnsi" w:cs="Arial"/>
          <w:lang w:val="en-GB"/>
        </w:rPr>
        <w:t xml:space="preserve">1999 </w:t>
      </w:r>
      <w:r w:rsidR="003A5BFC" w:rsidRPr="00830A6E">
        <w:rPr>
          <w:rFonts w:asciiTheme="minorHAnsi" w:hAnsiTheme="minorHAnsi" w:cs="Arial"/>
          <w:lang w:val="en-GB"/>
        </w:rPr>
        <w:t>Vocational E</w:t>
      </w:r>
      <w:r w:rsidRPr="00830A6E">
        <w:rPr>
          <w:rFonts w:asciiTheme="minorHAnsi" w:hAnsiTheme="minorHAnsi" w:cs="Arial"/>
          <w:lang w:val="en-GB"/>
        </w:rPr>
        <w:t xml:space="preserve">ducation and Training Act, </w:t>
      </w:r>
      <w:r w:rsidR="003A5BFC" w:rsidRPr="00830A6E">
        <w:rPr>
          <w:rFonts w:asciiTheme="minorHAnsi" w:hAnsiTheme="minorHAnsi" w:cs="Arial"/>
          <w:lang w:val="en-GB"/>
        </w:rPr>
        <w:t>is organi</w:t>
      </w:r>
      <w:r w:rsidR="001246EB" w:rsidRPr="00830A6E">
        <w:rPr>
          <w:rFonts w:asciiTheme="minorHAnsi" w:hAnsiTheme="minorHAnsi" w:cs="Arial"/>
          <w:lang w:val="en-GB"/>
        </w:rPr>
        <w:t>s</w:t>
      </w:r>
      <w:r w:rsidR="003A5BFC" w:rsidRPr="00830A6E">
        <w:rPr>
          <w:rFonts w:asciiTheme="minorHAnsi" w:hAnsiTheme="minorHAnsi" w:cs="Arial"/>
          <w:lang w:val="en-GB"/>
        </w:rPr>
        <w:t xml:space="preserve">ed </w:t>
      </w:r>
      <w:r w:rsidRPr="00830A6E">
        <w:rPr>
          <w:rFonts w:asciiTheme="minorHAnsi" w:hAnsiTheme="minorHAnsi" w:cs="Arial"/>
          <w:lang w:val="en-GB"/>
        </w:rPr>
        <w:t>using a</w:t>
      </w:r>
      <w:r w:rsidR="003A5BFC" w:rsidRPr="00830A6E">
        <w:rPr>
          <w:rFonts w:asciiTheme="minorHAnsi" w:hAnsiTheme="minorHAnsi" w:cs="Arial"/>
          <w:lang w:val="en-GB"/>
        </w:rPr>
        <w:t xml:space="preserve"> List of Professions for Vocational Educatio</w:t>
      </w:r>
      <w:r w:rsidRPr="00830A6E">
        <w:rPr>
          <w:rFonts w:asciiTheme="minorHAnsi" w:hAnsiTheme="minorHAnsi" w:cs="Arial"/>
          <w:lang w:val="en-GB"/>
        </w:rPr>
        <w:t>n and Training which is</w:t>
      </w:r>
      <w:r w:rsidR="003A5BFC" w:rsidRPr="00830A6E">
        <w:rPr>
          <w:rFonts w:asciiTheme="minorHAnsi" w:hAnsiTheme="minorHAnsi" w:cs="Arial"/>
          <w:lang w:val="en-GB"/>
        </w:rPr>
        <w:t xml:space="preserve"> approved by the Minister of Education and Science.</w:t>
      </w:r>
      <w:r w:rsidR="005E2452">
        <w:rPr>
          <w:rFonts w:asciiTheme="minorHAnsi" w:hAnsiTheme="minorHAnsi" w:cs="Arial"/>
          <w:lang w:val="en-GB"/>
        </w:rPr>
        <w:t xml:space="preserve"> </w:t>
      </w:r>
      <w:r w:rsidRPr="00830A6E">
        <w:rPr>
          <w:rFonts w:asciiTheme="minorHAnsi" w:hAnsiTheme="minorHAnsi" w:cs="Arial"/>
          <w:lang w:val="en-GB"/>
        </w:rPr>
        <w:t>Alongside</w:t>
      </w:r>
      <w:r w:rsidR="0008617F" w:rsidRPr="00830A6E">
        <w:rPr>
          <w:rFonts w:asciiTheme="minorHAnsi" w:hAnsiTheme="minorHAnsi" w:cs="Arial"/>
          <w:lang w:val="en-GB"/>
        </w:rPr>
        <w:t xml:space="preserve"> the </w:t>
      </w:r>
      <w:r w:rsidRPr="00830A6E">
        <w:rPr>
          <w:rFonts w:asciiTheme="minorHAnsi" w:hAnsiTheme="minorHAnsi" w:cs="Arial"/>
          <w:lang w:val="en-GB"/>
        </w:rPr>
        <w:t>involvement</w:t>
      </w:r>
      <w:r w:rsidR="004C1862" w:rsidRPr="00830A6E">
        <w:rPr>
          <w:rFonts w:asciiTheme="minorHAnsi" w:hAnsiTheme="minorHAnsi" w:cs="Arial"/>
          <w:lang w:val="en-GB"/>
        </w:rPr>
        <w:t xml:space="preserve"> of several ministries </w:t>
      </w:r>
      <w:r w:rsidR="0008617F" w:rsidRPr="00830A6E">
        <w:rPr>
          <w:rFonts w:asciiTheme="minorHAnsi" w:hAnsiTheme="minorHAnsi" w:cs="Arial"/>
          <w:lang w:val="en-GB"/>
        </w:rPr>
        <w:t xml:space="preserve">in </w:t>
      </w:r>
      <w:r w:rsidRPr="00830A6E">
        <w:rPr>
          <w:rFonts w:asciiTheme="minorHAnsi" w:hAnsiTheme="minorHAnsi" w:cs="Arial"/>
          <w:lang w:val="en-GB"/>
        </w:rPr>
        <w:t xml:space="preserve">the </w:t>
      </w:r>
      <w:r w:rsidR="0008617F" w:rsidRPr="00830A6E">
        <w:rPr>
          <w:rFonts w:asciiTheme="minorHAnsi" w:hAnsiTheme="minorHAnsi" w:cs="Arial"/>
          <w:lang w:val="en-GB"/>
        </w:rPr>
        <w:t>VET system</w:t>
      </w:r>
      <w:proofErr w:type="gramStart"/>
      <w:r w:rsidR="0008617F" w:rsidRPr="00830A6E">
        <w:rPr>
          <w:rFonts w:asciiTheme="minorHAnsi" w:hAnsiTheme="minorHAnsi" w:cs="Arial"/>
          <w:lang w:val="en-GB"/>
        </w:rPr>
        <w:t xml:space="preserve">, </w:t>
      </w:r>
      <w:r w:rsidRPr="00830A6E">
        <w:rPr>
          <w:rFonts w:asciiTheme="minorHAnsi" w:hAnsiTheme="minorHAnsi" w:cs="Arial"/>
          <w:lang w:val="en-GB"/>
        </w:rPr>
        <w:t xml:space="preserve"> </w:t>
      </w:r>
      <w:r w:rsidR="0008617F" w:rsidRPr="00830A6E">
        <w:rPr>
          <w:rFonts w:asciiTheme="minorHAnsi" w:hAnsiTheme="minorHAnsi" w:cs="Arial"/>
          <w:lang w:val="en-GB"/>
        </w:rPr>
        <w:t>representative</w:t>
      </w:r>
      <w:proofErr w:type="gramEnd"/>
      <w:r w:rsidR="0008617F" w:rsidRPr="00830A6E">
        <w:rPr>
          <w:rFonts w:asciiTheme="minorHAnsi" w:hAnsiTheme="minorHAnsi" w:cs="Arial"/>
          <w:lang w:val="en-GB"/>
        </w:rPr>
        <w:t xml:space="preserve"> organi</w:t>
      </w:r>
      <w:r w:rsidR="001246EB" w:rsidRPr="00830A6E">
        <w:rPr>
          <w:rFonts w:asciiTheme="minorHAnsi" w:hAnsiTheme="minorHAnsi" w:cs="Arial"/>
          <w:lang w:val="en-GB"/>
        </w:rPr>
        <w:t>s</w:t>
      </w:r>
      <w:r w:rsidR="0008617F" w:rsidRPr="00830A6E">
        <w:rPr>
          <w:rFonts w:asciiTheme="minorHAnsi" w:hAnsiTheme="minorHAnsi" w:cs="Arial"/>
          <w:lang w:val="en-GB"/>
        </w:rPr>
        <w:t xml:space="preserve">ations </w:t>
      </w:r>
      <w:r w:rsidR="005410F0">
        <w:rPr>
          <w:rFonts w:asciiTheme="minorHAnsi" w:hAnsiTheme="minorHAnsi" w:cs="Arial"/>
          <w:lang w:val="en-GB"/>
        </w:rPr>
        <w:t>for</w:t>
      </w:r>
      <w:r w:rsidR="0008617F" w:rsidRPr="00830A6E">
        <w:rPr>
          <w:rFonts w:asciiTheme="minorHAnsi" w:hAnsiTheme="minorHAnsi" w:cs="Arial"/>
          <w:lang w:val="en-GB"/>
        </w:rPr>
        <w:t xml:space="preserve"> employers and employees participate in</w:t>
      </w:r>
      <w:r w:rsidRPr="00830A6E">
        <w:rPr>
          <w:rFonts w:asciiTheme="minorHAnsi" w:hAnsiTheme="minorHAnsi" w:cs="Arial"/>
          <w:lang w:val="en-GB"/>
        </w:rPr>
        <w:t>:</w:t>
      </w:r>
    </w:p>
    <w:p w14:paraId="209BF815" w14:textId="77777777" w:rsidR="00DC3145" w:rsidRPr="00830A6E" w:rsidRDefault="0008617F" w:rsidP="00830A6E">
      <w:pPr>
        <w:pStyle w:val="ListParagraph"/>
        <w:numPr>
          <w:ilvl w:val="0"/>
          <w:numId w:val="25"/>
        </w:numPr>
        <w:spacing w:after="0" w:line="264" w:lineRule="auto"/>
        <w:jc w:val="both"/>
        <w:rPr>
          <w:rFonts w:asciiTheme="minorHAnsi" w:hAnsiTheme="minorHAnsi" w:cs="Arial"/>
        </w:rPr>
      </w:pPr>
      <w:r w:rsidRPr="00830A6E">
        <w:rPr>
          <w:rFonts w:asciiTheme="minorHAnsi" w:hAnsiTheme="minorHAnsi" w:cs="Arial"/>
        </w:rPr>
        <w:t>the development, coordination and updating of the</w:t>
      </w:r>
      <w:r w:rsidR="00EF3235" w:rsidRPr="00830A6E">
        <w:rPr>
          <w:rFonts w:asciiTheme="minorHAnsi" w:hAnsiTheme="minorHAnsi" w:cs="Arial"/>
        </w:rPr>
        <w:t xml:space="preserve"> </w:t>
      </w:r>
      <w:r w:rsidR="00DC3145" w:rsidRPr="00830A6E">
        <w:rPr>
          <w:rFonts w:asciiTheme="minorHAnsi" w:hAnsiTheme="minorHAnsi" w:cs="Arial"/>
        </w:rPr>
        <w:t>State Educational Requirements;</w:t>
      </w:r>
    </w:p>
    <w:p w14:paraId="19549DF9" w14:textId="17EBC64A" w:rsidR="00DC3145" w:rsidRPr="00830A6E" w:rsidRDefault="00DC3145" w:rsidP="00830A6E">
      <w:pPr>
        <w:pStyle w:val="ListParagraph"/>
        <w:numPr>
          <w:ilvl w:val="0"/>
          <w:numId w:val="25"/>
        </w:numPr>
        <w:spacing w:after="0" w:line="264" w:lineRule="auto"/>
        <w:jc w:val="both"/>
        <w:rPr>
          <w:rFonts w:asciiTheme="minorHAnsi" w:hAnsiTheme="minorHAnsi" w:cs="Arial"/>
        </w:rPr>
      </w:pPr>
      <w:r w:rsidRPr="00830A6E">
        <w:rPr>
          <w:rFonts w:asciiTheme="minorHAnsi" w:hAnsiTheme="minorHAnsi" w:cs="Arial"/>
        </w:rPr>
        <w:t>deciding which</w:t>
      </w:r>
      <w:r w:rsidR="0008617F" w:rsidRPr="00830A6E">
        <w:rPr>
          <w:rFonts w:asciiTheme="minorHAnsi" w:hAnsiTheme="minorHAnsi" w:cs="Arial"/>
        </w:rPr>
        <w:t xml:space="preserve"> qualification</w:t>
      </w:r>
      <w:r w:rsidR="005410F0">
        <w:rPr>
          <w:rFonts w:asciiTheme="minorHAnsi" w:hAnsiTheme="minorHAnsi" w:cs="Arial"/>
        </w:rPr>
        <w:t>s</w:t>
      </w:r>
      <w:r w:rsidR="0008617F" w:rsidRPr="00830A6E">
        <w:rPr>
          <w:rFonts w:asciiTheme="minorHAnsi" w:hAnsiTheme="minorHAnsi" w:cs="Arial"/>
        </w:rPr>
        <w:t xml:space="preserve"> </w:t>
      </w:r>
      <w:r w:rsidRPr="00830A6E">
        <w:rPr>
          <w:rFonts w:asciiTheme="minorHAnsi" w:hAnsiTheme="minorHAnsi" w:cs="Arial"/>
        </w:rPr>
        <w:t>are relevant for each profession</w:t>
      </w:r>
      <w:r w:rsidR="0008617F" w:rsidRPr="00830A6E">
        <w:rPr>
          <w:rFonts w:asciiTheme="minorHAnsi" w:hAnsiTheme="minorHAnsi" w:cs="Arial"/>
        </w:rPr>
        <w:t xml:space="preserve">; </w:t>
      </w:r>
    </w:p>
    <w:p w14:paraId="1A3FFED3" w14:textId="38557AE1" w:rsidR="00DC3145" w:rsidRPr="00830A6E" w:rsidRDefault="0008617F" w:rsidP="00830A6E">
      <w:pPr>
        <w:pStyle w:val="ListParagraph"/>
        <w:numPr>
          <w:ilvl w:val="0"/>
          <w:numId w:val="25"/>
        </w:numPr>
        <w:spacing w:after="0" w:line="264" w:lineRule="auto"/>
        <w:jc w:val="both"/>
        <w:rPr>
          <w:rFonts w:asciiTheme="minorHAnsi" w:hAnsiTheme="minorHAnsi" w:cs="Arial"/>
        </w:rPr>
      </w:pPr>
      <w:r w:rsidRPr="00830A6E">
        <w:rPr>
          <w:rFonts w:asciiTheme="minorHAnsi" w:hAnsiTheme="minorHAnsi" w:cs="Arial"/>
        </w:rPr>
        <w:t xml:space="preserve">the development, coordination and updating of the </w:t>
      </w:r>
      <w:r w:rsidR="00EF3235" w:rsidRPr="00830A6E">
        <w:rPr>
          <w:rFonts w:asciiTheme="minorHAnsi" w:hAnsiTheme="minorHAnsi" w:cs="Arial"/>
        </w:rPr>
        <w:t>List of Professions for Vo</w:t>
      </w:r>
      <w:r w:rsidR="00DC3145" w:rsidRPr="00830A6E">
        <w:rPr>
          <w:rFonts w:asciiTheme="minorHAnsi" w:hAnsiTheme="minorHAnsi" w:cs="Arial"/>
        </w:rPr>
        <w:t>cational Education and Training</w:t>
      </w:r>
      <w:r w:rsidRPr="00830A6E">
        <w:rPr>
          <w:rFonts w:asciiTheme="minorHAnsi" w:hAnsiTheme="minorHAnsi" w:cs="Arial"/>
        </w:rPr>
        <w:t>;</w:t>
      </w:r>
    </w:p>
    <w:p w14:paraId="2F66D741" w14:textId="4B22B31D" w:rsidR="00DC3145" w:rsidRPr="00830A6E" w:rsidRDefault="0008617F" w:rsidP="00830A6E">
      <w:pPr>
        <w:pStyle w:val="ListParagraph"/>
        <w:numPr>
          <w:ilvl w:val="0"/>
          <w:numId w:val="25"/>
        </w:numPr>
        <w:spacing w:after="0" w:line="264" w:lineRule="auto"/>
        <w:jc w:val="both"/>
        <w:rPr>
          <w:rFonts w:asciiTheme="minorHAnsi" w:hAnsiTheme="minorHAnsi" w:cs="Arial"/>
        </w:rPr>
      </w:pPr>
      <w:r w:rsidRPr="00830A6E">
        <w:rPr>
          <w:rFonts w:asciiTheme="minorHAnsi" w:hAnsiTheme="minorHAnsi" w:cs="Arial"/>
        </w:rPr>
        <w:t>the organi</w:t>
      </w:r>
      <w:r w:rsidR="001246EB" w:rsidRPr="00830A6E">
        <w:rPr>
          <w:rFonts w:asciiTheme="minorHAnsi" w:hAnsiTheme="minorHAnsi" w:cs="Arial"/>
        </w:rPr>
        <w:t>s</w:t>
      </w:r>
      <w:r w:rsidRPr="00830A6E">
        <w:rPr>
          <w:rFonts w:asciiTheme="minorHAnsi" w:hAnsiTheme="minorHAnsi" w:cs="Arial"/>
        </w:rPr>
        <w:t xml:space="preserve">ation </w:t>
      </w:r>
      <w:r w:rsidR="00DC3145" w:rsidRPr="00830A6E">
        <w:rPr>
          <w:rFonts w:asciiTheme="minorHAnsi" w:hAnsiTheme="minorHAnsi" w:cs="Arial"/>
        </w:rPr>
        <w:t xml:space="preserve">of </w:t>
      </w:r>
      <w:r w:rsidRPr="00830A6E">
        <w:rPr>
          <w:rFonts w:asciiTheme="minorHAnsi" w:hAnsiTheme="minorHAnsi" w:cs="Arial"/>
        </w:rPr>
        <w:t>examinations for</w:t>
      </w:r>
      <w:r w:rsidR="00DC3145" w:rsidRPr="00830A6E">
        <w:rPr>
          <w:rFonts w:asciiTheme="minorHAnsi" w:hAnsiTheme="minorHAnsi" w:cs="Arial"/>
        </w:rPr>
        <w:t xml:space="preserve"> the</w:t>
      </w:r>
      <w:r w:rsidRPr="00830A6E">
        <w:rPr>
          <w:rFonts w:asciiTheme="minorHAnsi" w:hAnsiTheme="minorHAnsi" w:cs="Arial"/>
        </w:rPr>
        <w:t xml:space="preserve"> acquisition of vocational qualification</w:t>
      </w:r>
      <w:r w:rsidR="00DC3145" w:rsidRPr="00830A6E">
        <w:rPr>
          <w:rFonts w:asciiTheme="minorHAnsi" w:hAnsiTheme="minorHAnsi" w:cs="Arial"/>
        </w:rPr>
        <w:t>s;</w:t>
      </w:r>
    </w:p>
    <w:p w14:paraId="1E646856" w14:textId="77777777" w:rsidR="005410F0" w:rsidRDefault="0008617F" w:rsidP="00830A6E">
      <w:pPr>
        <w:pStyle w:val="ListParagraph"/>
        <w:numPr>
          <w:ilvl w:val="0"/>
          <w:numId w:val="25"/>
        </w:numPr>
        <w:spacing w:after="0" w:line="264" w:lineRule="auto"/>
        <w:jc w:val="both"/>
        <w:rPr>
          <w:rFonts w:asciiTheme="minorHAnsi" w:hAnsiTheme="minorHAnsi" w:cs="Arial"/>
        </w:rPr>
      </w:pPr>
      <w:proofErr w:type="gramStart"/>
      <w:r w:rsidRPr="00830A6E">
        <w:rPr>
          <w:rFonts w:asciiTheme="minorHAnsi" w:hAnsiTheme="minorHAnsi" w:cs="Arial"/>
        </w:rPr>
        <w:t>the</w:t>
      </w:r>
      <w:proofErr w:type="gramEnd"/>
      <w:r w:rsidRPr="00830A6E">
        <w:rPr>
          <w:rFonts w:asciiTheme="minorHAnsi" w:hAnsiTheme="minorHAnsi" w:cs="Arial"/>
        </w:rPr>
        <w:t xml:space="preserve"> development, coordination and updati</w:t>
      </w:r>
      <w:r w:rsidR="00DC3145" w:rsidRPr="00830A6E">
        <w:rPr>
          <w:rFonts w:asciiTheme="minorHAnsi" w:hAnsiTheme="minorHAnsi" w:cs="Arial"/>
        </w:rPr>
        <w:t>ng of the legislative framework</w:t>
      </w:r>
      <w:r w:rsidRPr="00830A6E">
        <w:rPr>
          <w:rFonts w:asciiTheme="minorHAnsi" w:hAnsiTheme="minorHAnsi" w:cs="Arial"/>
        </w:rPr>
        <w:t xml:space="preserve"> and other strategic documents.</w:t>
      </w:r>
    </w:p>
    <w:p w14:paraId="60EB7757" w14:textId="0D038070" w:rsidR="009A057D" w:rsidRPr="005410F0" w:rsidRDefault="009A057D" w:rsidP="005410F0">
      <w:pPr>
        <w:pStyle w:val="ListParagraph"/>
        <w:spacing w:after="0" w:line="264" w:lineRule="auto"/>
        <w:ind w:left="0"/>
        <w:jc w:val="both"/>
        <w:rPr>
          <w:rFonts w:asciiTheme="minorHAnsi" w:hAnsiTheme="minorHAnsi" w:cs="Arial"/>
        </w:rPr>
      </w:pPr>
      <w:r w:rsidRPr="005410F0">
        <w:rPr>
          <w:rFonts w:asciiTheme="minorHAnsi" w:hAnsiTheme="minorHAnsi" w:cs="Arial"/>
        </w:rPr>
        <w:lastRenderedPageBreak/>
        <w:t xml:space="preserve">The National Council for Vocational Qualification </w:t>
      </w:r>
      <w:r w:rsidR="00990FE1" w:rsidRPr="005410F0">
        <w:rPr>
          <w:rFonts w:asciiTheme="minorHAnsi" w:hAnsiTheme="minorHAnsi" w:cs="Arial"/>
        </w:rPr>
        <w:t>(in</w:t>
      </w:r>
      <w:r w:rsidRPr="005410F0">
        <w:rPr>
          <w:rFonts w:asciiTheme="minorHAnsi" w:hAnsiTheme="minorHAnsi" w:cs="Arial"/>
        </w:rPr>
        <w:t xml:space="preserve"> the Ministry of Labour and Social Policy</w:t>
      </w:r>
      <w:r w:rsidR="00990FE1" w:rsidRPr="005410F0">
        <w:rPr>
          <w:rFonts w:asciiTheme="minorHAnsi" w:hAnsiTheme="minorHAnsi" w:cs="Arial"/>
        </w:rPr>
        <w:t>)</w:t>
      </w:r>
      <w:r w:rsidRPr="005410F0">
        <w:rPr>
          <w:rFonts w:asciiTheme="minorHAnsi" w:hAnsiTheme="minorHAnsi" w:cs="Arial"/>
        </w:rPr>
        <w:t xml:space="preserve"> coordinates the development of national policies and strategies for </w:t>
      </w:r>
      <w:r w:rsidR="00990FE1" w:rsidRPr="005410F0">
        <w:rPr>
          <w:rFonts w:asciiTheme="minorHAnsi" w:hAnsiTheme="minorHAnsi" w:cs="Arial"/>
        </w:rPr>
        <w:t xml:space="preserve">the </w:t>
      </w:r>
      <w:r w:rsidRPr="005410F0">
        <w:rPr>
          <w:rFonts w:asciiTheme="minorHAnsi" w:hAnsiTheme="minorHAnsi" w:cs="Arial"/>
        </w:rPr>
        <w:t xml:space="preserve">training </w:t>
      </w:r>
      <w:r w:rsidR="00990FE1" w:rsidRPr="005410F0">
        <w:rPr>
          <w:rFonts w:asciiTheme="minorHAnsi" w:hAnsiTheme="minorHAnsi" w:cs="Arial"/>
        </w:rPr>
        <w:t xml:space="preserve">of </w:t>
      </w:r>
      <w:r w:rsidRPr="005410F0">
        <w:rPr>
          <w:rFonts w:asciiTheme="minorHAnsi" w:hAnsiTheme="minorHAnsi" w:cs="Arial"/>
        </w:rPr>
        <w:t xml:space="preserve">unemployed and employed individuals. </w:t>
      </w:r>
    </w:p>
    <w:p w14:paraId="675AC8BC" w14:textId="77777777" w:rsidR="000228F4" w:rsidRPr="00830A6E" w:rsidRDefault="000228F4" w:rsidP="00830A6E">
      <w:pPr>
        <w:spacing w:after="0" w:line="264" w:lineRule="auto"/>
        <w:jc w:val="both"/>
        <w:rPr>
          <w:rFonts w:asciiTheme="minorHAnsi" w:hAnsiTheme="minorHAnsi" w:cs="Arial"/>
          <w:lang w:val="en-GB"/>
        </w:rPr>
      </w:pPr>
    </w:p>
    <w:p w14:paraId="444E26FD" w14:textId="4D787BD5" w:rsidR="003E3645" w:rsidRPr="00830A6E" w:rsidRDefault="009A057D" w:rsidP="00830A6E">
      <w:pPr>
        <w:spacing w:after="0" w:line="264" w:lineRule="auto"/>
        <w:jc w:val="both"/>
        <w:rPr>
          <w:rFonts w:asciiTheme="minorHAnsi" w:hAnsiTheme="minorHAnsi" w:cs="Arial"/>
          <w:lang w:val="en-GB"/>
        </w:rPr>
      </w:pPr>
      <w:r w:rsidRPr="00830A6E">
        <w:rPr>
          <w:rFonts w:asciiTheme="minorHAnsi" w:hAnsiTheme="minorHAnsi" w:cs="Arial"/>
          <w:lang w:val="en-GB"/>
        </w:rPr>
        <w:t>The National Council for Tripartite Cooperation (</w:t>
      </w:r>
      <w:r w:rsidR="00990FE1" w:rsidRPr="00830A6E">
        <w:rPr>
          <w:rFonts w:asciiTheme="minorHAnsi" w:hAnsiTheme="minorHAnsi" w:cs="Arial"/>
          <w:lang w:val="en-GB"/>
        </w:rPr>
        <w:t xml:space="preserve">the </w:t>
      </w:r>
      <w:r w:rsidRPr="00830A6E">
        <w:rPr>
          <w:rFonts w:asciiTheme="minorHAnsi" w:hAnsiTheme="minorHAnsi" w:cs="Arial"/>
          <w:lang w:val="en-GB"/>
        </w:rPr>
        <w:t xml:space="preserve">national authority for </w:t>
      </w:r>
      <w:r w:rsidR="00990FE1" w:rsidRPr="00830A6E">
        <w:rPr>
          <w:rFonts w:asciiTheme="minorHAnsi" w:hAnsiTheme="minorHAnsi" w:cs="Arial"/>
          <w:lang w:val="en-GB"/>
        </w:rPr>
        <w:t>the</w:t>
      </w:r>
      <w:r w:rsidRPr="00830A6E">
        <w:rPr>
          <w:rFonts w:asciiTheme="minorHAnsi" w:hAnsiTheme="minorHAnsi" w:cs="Arial"/>
          <w:lang w:val="en-GB"/>
        </w:rPr>
        <w:t xml:space="preserve"> social partnership) is consult</w:t>
      </w:r>
      <w:r w:rsidR="00990FE1" w:rsidRPr="00830A6E">
        <w:rPr>
          <w:rFonts w:asciiTheme="minorHAnsi" w:hAnsiTheme="minorHAnsi" w:cs="Arial"/>
          <w:lang w:val="en-GB"/>
        </w:rPr>
        <w:t>ed</w:t>
      </w:r>
      <w:r w:rsidRPr="00830A6E">
        <w:rPr>
          <w:rFonts w:asciiTheme="minorHAnsi" w:hAnsiTheme="minorHAnsi" w:cs="Arial"/>
          <w:lang w:val="en-GB"/>
        </w:rPr>
        <w:t xml:space="preserve"> on draft legislation on employment and vocational training</w:t>
      </w:r>
      <w:r w:rsidR="00990FE1" w:rsidRPr="00830A6E">
        <w:rPr>
          <w:rFonts w:asciiTheme="minorHAnsi" w:hAnsiTheme="minorHAnsi" w:cs="Arial"/>
          <w:lang w:val="en-GB"/>
        </w:rPr>
        <w:t>; and participates</w:t>
      </w:r>
      <w:r w:rsidRPr="00830A6E">
        <w:rPr>
          <w:rFonts w:asciiTheme="minorHAnsi" w:hAnsiTheme="minorHAnsi" w:cs="Arial"/>
          <w:lang w:val="en-GB"/>
        </w:rPr>
        <w:t xml:space="preserve"> in th</w:t>
      </w:r>
      <w:r w:rsidR="00990FE1" w:rsidRPr="00830A6E">
        <w:rPr>
          <w:rFonts w:asciiTheme="minorHAnsi" w:hAnsiTheme="minorHAnsi" w:cs="Arial"/>
          <w:lang w:val="en-GB"/>
        </w:rPr>
        <w:t>e formulation of policy in VET.</w:t>
      </w:r>
    </w:p>
    <w:p w14:paraId="20D3B183" w14:textId="77777777" w:rsidR="000228F4" w:rsidRPr="00830A6E" w:rsidRDefault="000228F4" w:rsidP="00830A6E">
      <w:pPr>
        <w:spacing w:after="0" w:line="264" w:lineRule="auto"/>
        <w:jc w:val="both"/>
        <w:rPr>
          <w:rFonts w:asciiTheme="minorHAnsi" w:hAnsiTheme="minorHAnsi" w:cs="Arial"/>
          <w:lang w:val="en-GB"/>
        </w:rPr>
      </w:pPr>
    </w:p>
    <w:p w14:paraId="053A7E59" w14:textId="74874892" w:rsidR="00CF0280" w:rsidRPr="00830A6E" w:rsidRDefault="00CF0280" w:rsidP="00830A6E">
      <w:pPr>
        <w:spacing w:after="0" w:line="264" w:lineRule="auto"/>
        <w:jc w:val="both"/>
        <w:rPr>
          <w:rFonts w:asciiTheme="minorHAnsi" w:hAnsiTheme="minorHAnsi" w:cs="Arial"/>
          <w:lang w:val="en-GB"/>
        </w:rPr>
      </w:pPr>
      <w:r w:rsidRPr="00830A6E">
        <w:rPr>
          <w:rFonts w:asciiTheme="minorHAnsi" w:hAnsiTheme="minorHAnsi" w:cs="Arial"/>
          <w:lang w:val="en-GB"/>
        </w:rPr>
        <w:t xml:space="preserve">The main </w:t>
      </w:r>
      <w:r w:rsidR="00990FE1" w:rsidRPr="00830A6E">
        <w:rPr>
          <w:rFonts w:asciiTheme="minorHAnsi" w:hAnsiTheme="minorHAnsi" w:cs="Arial"/>
          <w:lang w:val="en-GB"/>
        </w:rPr>
        <w:t>institutions providing VET programmes are the vocational schools,</w:t>
      </w:r>
      <w:r w:rsidR="00095CEB" w:rsidRPr="00830A6E">
        <w:rPr>
          <w:rFonts w:asciiTheme="minorHAnsi" w:hAnsiTheme="minorHAnsi" w:cs="Arial"/>
          <w:lang w:val="en-GB"/>
        </w:rPr>
        <w:t xml:space="preserve"> vocational </w:t>
      </w:r>
      <w:r w:rsidR="00990FE1" w:rsidRPr="00830A6E">
        <w:rPr>
          <w:rFonts w:asciiTheme="minorHAnsi" w:hAnsiTheme="minorHAnsi" w:cs="Arial"/>
          <w:lang w:val="en-GB"/>
        </w:rPr>
        <w:t>secondary schools, art schools, sports schools,</w:t>
      </w:r>
      <w:r w:rsidRPr="00830A6E">
        <w:rPr>
          <w:rFonts w:asciiTheme="minorHAnsi" w:hAnsiTheme="minorHAnsi" w:cs="Arial"/>
          <w:lang w:val="en-GB"/>
        </w:rPr>
        <w:t xml:space="preserve"> vocationa</w:t>
      </w:r>
      <w:r w:rsidR="00095CEB" w:rsidRPr="00830A6E">
        <w:rPr>
          <w:rFonts w:asciiTheme="minorHAnsi" w:hAnsiTheme="minorHAnsi" w:cs="Arial"/>
          <w:lang w:val="en-GB"/>
        </w:rPr>
        <w:t>l colleges</w:t>
      </w:r>
      <w:r w:rsidR="00990FE1" w:rsidRPr="00830A6E">
        <w:rPr>
          <w:rFonts w:asciiTheme="minorHAnsi" w:hAnsiTheme="minorHAnsi" w:cs="Arial"/>
          <w:lang w:val="en-GB"/>
        </w:rPr>
        <w:t>,</w:t>
      </w:r>
      <w:r w:rsidR="00095CEB" w:rsidRPr="00830A6E">
        <w:rPr>
          <w:rFonts w:asciiTheme="minorHAnsi" w:hAnsiTheme="minorHAnsi" w:cs="Arial"/>
          <w:lang w:val="en-GB"/>
        </w:rPr>
        <w:t xml:space="preserve"> </w:t>
      </w:r>
      <w:r w:rsidR="00990FE1" w:rsidRPr="00830A6E">
        <w:rPr>
          <w:rFonts w:asciiTheme="minorHAnsi" w:hAnsiTheme="minorHAnsi" w:cs="Arial"/>
          <w:lang w:val="en-GB"/>
        </w:rPr>
        <w:t xml:space="preserve">and </w:t>
      </w:r>
      <w:r w:rsidR="00095CEB" w:rsidRPr="00830A6E">
        <w:rPr>
          <w:rFonts w:asciiTheme="minorHAnsi" w:hAnsiTheme="minorHAnsi" w:cs="Arial"/>
          <w:lang w:val="en-GB"/>
        </w:rPr>
        <w:t xml:space="preserve">vocational training </w:t>
      </w:r>
      <w:r w:rsidRPr="00830A6E">
        <w:rPr>
          <w:rFonts w:asciiTheme="minorHAnsi" w:hAnsiTheme="minorHAnsi" w:cs="Arial"/>
          <w:lang w:val="en-GB"/>
        </w:rPr>
        <w:t xml:space="preserve">centres. VET institutions </w:t>
      </w:r>
      <w:r w:rsidR="00437C59">
        <w:rPr>
          <w:rFonts w:asciiTheme="minorHAnsi" w:hAnsiTheme="minorHAnsi" w:cs="Arial"/>
          <w:lang w:val="en-GB"/>
        </w:rPr>
        <w:t xml:space="preserve">also </w:t>
      </w:r>
      <w:r w:rsidRPr="00830A6E">
        <w:rPr>
          <w:rFonts w:asciiTheme="minorHAnsi" w:hAnsiTheme="minorHAnsi" w:cs="Arial"/>
          <w:lang w:val="en-GB"/>
        </w:rPr>
        <w:t>include Centres for Infor</w:t>
      </w:r>
      <w:r w:rsidR="00095CEB" w:rsidRPr="00830A6E">
        <w:rPr>
          <w:rFonts w:asciiTheme="minorHAnsi" w:hAnsiTheme="minorHAnsi" w:cs="Arial"/>
          <w:lang w:val="en-GB"/>
        </w:rPr>
        <w:t xml:space="preserve">mation and Vocational Guidance </w:t>
      </w:r>
      <w:r w:rsidRPr="00830A6E">
        <w:rPr>
          <w:rFonts w:asciiTheme="minorHAnsi" w:hAnsiTheme="minorHAnsi" w:cs="Arial"/>
          <w:lang w:val="en-GB"/>
        </w:rPr>
        <w:t xml:space="preserve">which </w:t>
      </w:r>
      <w:r w:rsidR="00990FE1" w:rsidRPr="00830A6E">
        <w:rPr>
          <w:rFonts w:asciiTheme="minorHAnsi" w:hAnsiTheme="minorHAnsi" w:cs="Arial"/>
          <w:lang w:val="en-GB"/>
        </w:rPr>
        <w:t>also offer</w:t>
      </w:r>
      <w:r w:rsidRPr="00830A6E">
        <w:rPr>
          <w:rFonts w:asciiTheme="minorHAnsi" w:hAnsiTheme="minorHAnsi" w:cs="Arial"/>
          <w:lang w:val="en-GB"/>
        </w:rPr>
        <w:t xml:space="preserve"> vocational </w:t>
      </w:r>
      <w:r w:rsidR="00990FE1" w:rsidRPr="00830A6E">
        <w:rPr>
          <w:rFonts w:asciiTheme="minorHAnsi" w:hAnsiTheme="minorHAnsi" w:cs="Arial"/>
          <w:lang w:val="en-GB"/>
        </w:rPr>
        <w:t>guidance to students and other potential learners</w:t>
      </w:r>
      <w:r w:rsidR="004C1862" w:rsidRPr="00830A6E">
        <w:rPr>
          <w:rFonts w:asciiTheme="minorHAnsi" w:hAnsiTheme="minorHAnsi" w:cs="Arial"/>
          <w:lang w:val="en-GB"/>
        </w:rPr>
        <w:t>.</w:t>
      </w:r>
    </w:p>
    <w:p w14:paraId="4F2A1A3F" w14:textId="77777777" w:rsidR="001103A6" w:rsidRPr="00830A6E" w:rsidRDefault="001103A6" w:rsidP="00830A6E">
      <w:pPr>
        <w:spacing w:after="0" w:line="264" w:lineRule="auto"/>
        <w:jc w:val="both"/>
        <w:rPr>
          <w:rFonts w:asciiTheme="minorHAnsi" w:hAnsiTheme="minorHAnsi" w:cs="Arial"/>
          <w:lang w:val="en-GB"/>
        </w:rPr>
      </w:pPr>
    </w:p>
    <w:p w14:paraId="62CBF0C5" w14:textId="353CB32F" w:rsidR="001103A6" w:rsidRPr="00830A6E" w:rsidRDefault="005410F0" w:rsidP="00830A6E">
      <w:pPr>
        <w:spacing w:after="0" w:line="264" w:lineRule="auto"/>
        <w:jc w:val="both"/>
        <w:rPr>
          <w:rFonts w:asciiTheme="minorHAnsi" w:hAnsiTheme="minorHAnsi"/>
        </w:rPr>
      </w:pPr>
      <w:r w:rsidRPr="00FB50F1">
        <w:rPr>
          <w:rFonts w:asciiTheme="minorHAnsi" w:hAnsiTheme="minorHAnsi"/>
        </w:rPr>
        <w:t>From</w:t>
      </w:r>
      <w:r w:rsidR="001103A6" w:rsidRPr="00FB50F1">
        <w:rPr>
          <w:rFonts w:asciiTheme="minorHAnsi" w:hAnsiTheme="minorHAnsi"/>
        </w:rPr>
        <w:t xml:space="preserve"> 2008 – 2014 the Ministry of Education and Science </w:t>
      </w:r>
      <w:r w:rsidRPr="00FB50F1">
        <w:rPr>
          <w:rFonts w:asciiTheme="minorHAnsi" w:hAnsiTheme="minorHAnsi"/>
        </w:rPr>
        <w:t>allocated six million Euro to</w:t>
      </w:r>
      <w:r w:rsidR="001103A6" w:rsidRPr="00FB50F1">
        <w:rPr>
          <w:rFonts w:asciiTheme="minorHAnsi" w:hAnsiTheme="minorHAnsi"/>
        </w:rPr>
        <w:t xml:space="preserve"> a “National Programme for Modernising the System of Professional Education”. </w:t>
      </w:r>
      <w:r w:rsidRPr="00FB50F1">
        <w:rPr>
          <w:rFonts w:asciiTheme="minorHAnsi" w:hAnsiTheme="minorHAnsi"/>
        </w:rPr>
        <w:t>The programme supports improvemens in the</w:t>
      </w:r>
      <w:r w:rsidR="001103A6" w:rsidRPr="00FB50F1">
        <w:rPr>
          <w:rFonts w:asciiTheme="minorHAnsi" w:hAnsiTheme="minorHAnsi"/>
        </w:rPr>
        <w:t xml:space="preserve"> physical environment</w:t>
      </w:r>
      <w:r w:rsidR="005E2452" w:rsidRPr="00FB50F1">
        <w:rPr>
          <w:rFonts w:asciiTheme="minorHAnsi" w:hAnsiTheme="minorHAnsi"/>
        </w:rPr>
        <w:t xml:space="preserve"> </w:t>
      </w:r>
      <w:r w:rsidR="001103A6" w:rsidRPr="00FB50F1">
        <w:rPr>
          <w:rFonts w:asciiTheme="minorHAnsi" w:hAnsiTheme="minorHAnsi"/>
        </w:rPr>
        <w:t xml:space="preserve">(machines, training equipment and other work facilities) </w:t>
      </w:r>
      <w:proofErr w:type="spellStart"/>
      <w:r w:rsidRPr="00FB50F1">
        <w:rPr>
          <w:rFonts w:asciiTheme="minorHAnsi" w:hAnsiTheme="minorHAnsi"/>
        </w:rPr>
        <w:t>wh</w:t>
      </w:r>
      <w:r w:rsidR="00FB50F1">
        <w:rPr>
          <w:rFonts w:asciiTheme="minorHAnsi" w:hAnsiTheme="minorHAnsi"/>
        </w:rPr>
        <w:t>ich</w:t>
      </w:r>
      <w:proofErr w:type="spellEnd"/>
      <w:r w:rsidRPr="00FB50F1">
        <w:rPr>
          <w:rFonts w:asciiTheme="minorHAnsi" w:hAnsiTheme="minorHAnsi"/>
        </w:rPr>
        <w:t xml:space="preserve"> is used by</w:t>
      </w:r>
      <w:r w:rsidR="001103A6" w:rsidRPr="00FB50F1">
        <w:rPr>
          <w:rFonts w:asciiTheme="minorHAnsi" w:hAnsiTheme="minorHAnsi"/>
        </w:rPr>
        <w:t xml:space="preserve"> partnerships between professional schools and local business</w:t>
      </w:r>
      <w:r w:rsidRPr="00FB50F1">
        <w:rPr>
          <w:rFonts w:asciiTheme="minorHAnsi" w:hAnsiTheme="minorHAnsi"/>
        </w:rPr>
        <w:t>es</w:t>
      </w:r>
      <w:r w:rsidR="001103A6" w:rsidRPr="00FB50F1">
        <w:rPr>
          <w:rFonts w:asciiTheme="minorHAnsi" w:hAnsiTheme="minorHAnsi"/>
        </w:rPr>
        <w:t xml:space="preserve">. The programme </w:t>
      </w:r>
      <w:r w:rsidRPr="00FB50F1">
        <w:rPr>
          <w:rFonts w:asciiTheme="minorHAnsi" w:hAnsiTheme="minorHAnsi"/>
        </w:rPr>
        <w:t xml:space="preserve">requires </w:t>
      </w:r>
      <w:r w:rsidR="001103A6" w:rsidRPr="00FB50F1">
        <w:rPr>
          <w:rFonts w:asciiTheme="minorHAnsi" w:hAnsiTheme="minorHAnsi"/>
        </w:rPr>
        <w:t>at least 10% co-financin</w:t>
      </w:r>
      <w:r w:rsidRPr="00FB50F1">
        <w:rPr>
          <w:rFonts w:asciiTheme="minorHAnsi" w:hAnsiTheme="minorHAnsi"/>
        </w:rPr>
        <w:t xml:space="preserve">g from the business partner(s) and in 2014 it provided support to </w:t>
      </w:r>
      <w:r w:rsidR="001103A6" w:rsidRPr="00FB50F1">
        <w:rPr>
          <w:rFonts w:asciiTheme="minorHAnsi" w:hAnsiTheme="minorHAnsi"/>
        </w:rPr>
        <w:t xml:space="preserve">38 professional schools </w:t>
      </w:r>
      <w:r w:rsidRPr="00FB50F1">
        <w:rPr>
          <w:rFonts w:asciiTheme="minorHAnsi" w:hAnsiTheme="minorHAnsi"/>
        </w:rPr>
        <w:t>to modernise</w:t>
      </w:r>
      <w:r w:rsidR="001103A6" w:rsidRPr="00FB50F1">
        <w:rPr>
          <w:rFonts w:asciiTheme="minorHAnsi" w:hAnsiTheme="minorHAnsi"/>
        </w:rPr>
        <w:t xml:space="preserve"> their f</w:t>
      </w:r>
      <w:r w:rsidRPr="00FB50F1">
        <w:rPr>
          <w:rFonts w:asciiTheme="minorHAnsi" w:hAnsiTheme="minorHAnsi"/>
        </w:rPr>
        <w:t>acilities.</w:t>
      </w:r>
    </w:p>
    <w:p w14:paraId="1D3DB16A" w14:textId="77777777" w:rsidR="001103A6" w:rsidRPr="00830A6E" w:rsidRDefault="001103A6" w:rsidP="00830A6E">
      <w:pPr>
        <w:spacing w:after="0" w:line="264" w:lineRule="auto"/>
        <w:jc w:val="both"/>
        <w:rPr>
          <w:rFonts w:asciiTheme="minorHAnsi" w:hAnsiTheme="minorHAnsi" w:cs="Arial"/>
          <w:lang w:val="en-GB"/>
        </w:rPr>
      </w:pPr>
    </w:p>
    <w:p w14:paraId="1B6E9AF2" w14:textId="77777777" w:rsidR="008F69CC" w:rsidRPr="00830A6E" w:rsidRDefault="000B4741" w:rsidP="00830A6E">
      <w:pPr>
        <w:spacing w:after="0" w:line="264" w:lineRule="auto"/>
        <w:jc w:val="both"/>
        <w:rPr>
          <w:rFonts w:asciiTheme="minorHAnsi" w:hAnsiTheme="minorHAnsi" w:cs="Arial"/>
          <w:b/>
          <w:lang w:val="en-GB"/>
        </w:rPr>
      </w:pPr>
      <w:r w:rsidRPr="00830A6E">
        <w:rPr>
          <w:rFonts w:asciiTheme="minorHAnsi" w:hAnsiTheme="minorHAnsi" w:cs="Arial"/>
          <w:b/>
          <w:lang w:val="en-GB"/>
        </w:rPr>
        <w:t>3</w:t>
      </w:r>
      <w:r w:rsidR="003C54B1" w:rsidRPr="00830A6E">
        <w:rPr>
          <w:rFonts w:asciiTheme="minorHAnsi" w:hAnsiTheme="minorHAnsi" w:cs="Arial"/>
          <w:b/>
          <w:lang w:val="en-GB"/>
        </w:rPr>
        <w:t>)</w:t>
      </w:r>
      <w:r w:rsidR="00B05624" w:rsidRPr="00830A6E">
        <w:rPr>
          <w:rFonts w:asciiTheme="minorHAnsi" w:hAnsiTheme="minorHAnsi" w:cs="Arial"/>
          <w:lang w:val="en-GB"/>
        </w:rPr>
        <w:t xml:space="preserve"> </w:t>
      </w:r>
      <w:r w:rsidR="00B05624" w:rsidRPr="00830A6E">
        <w:rPr>
          <w:rFonts w:asciiTheme="minorHAnsi" w:hAnsiTheme="minorHAnsi" w:cs="Arial"/>
          <w:b/>
          <w:lang w:val="en-GB"/>
        </w:rPr>
        <w:t>Apprenticeship trainin</w:t>
      </w:r>
      <w:r w:rsidR="00393613" w:rsidRPr="00830A6E">
        <w:rPr>
          <w:rFonts w:asciiTheme="minorHAnsi" w:hAnsiTheme="minorHAnsi" w:cs="Arial"/>
          <w:b/>
          <w:lang w:val="en-GB"/>
        </w:rPr>
        <w:t>g</w:t>
      </w:r>
    </w:p>
    <w:p w14:paraId="7D3AEFD5" w14:textId="77777777" w:rsidR="00825F30" w:rsidRPr="00830A6E" w:rsidRDefault="00825F30" w:rsidP="00830A6E">
      <w:pPr>
        <w:spacing w:after="0" w:line="264" w:lineRule="auto"/>
        <w:jc w:val="both"/>
        <w:rPr>
          <w:rFonts w:asciiTheme="minorHAnsi" w:hAnsiTheme="minorHAnsi" w:cs="Arial"/>
          <w:b/>
          <w:lang w:val="en-GB"/>
        </w:rPr>
      </w:pPr>
    </w:p>
    <w:p w14:paraId="48A832FC" w14:textId="5896FD0B" w:rsidR="000D0488" w:rsidRPr="00830A6E" w:rsidRDefault="00044820" w:rsidP="00830A6E">
      <w:pPr>
        <w:spacing w:after="0" w:line="264" w:lineRule="auto"/>
        <w:jc w:val="both"/>
        <w:rPr>
          <w:rFonts w:asciiTheme="minorHAnsi" w:hAnsiTheme="minorHAnsi" w:cs="Arial"/>
          <w:b/>
          <w:lang w:val="en-GB"/>
        </w:rPr>
      </w:pPr>
      <w:r w:rsidRPr="00830A6E">
        <w:rPr>
          <w:rFonts w:asciiTheme="minorHAnsi" w:hAnsiTheme="minorHAnsi" w:cs="Arial"/>
          <w:b/>
          <w:lang w:val="en-GB"/>
        </w:rPr>
        <w:t>3.1</w:t>
      </w:r>
      <w:r w:rsidR="00455976" w:rsidRPr="00830A6E">
        <w:rPr>
          <w:rFonts w:asciiTheme="minorHAnsi" w:hAnsiTheme="minorHAnsi" w:cs="Arial"/>
          <w:b/>
          <w:lang w:val="en-GB"/>
        </w:rPr>
        <w:t xml:space="preserve"> </w:t>
      </w:r>
      <w:r w:rsidRPr="00830A6E">
        <w:rPr>
          <w:rFonts w:asciiTheme="minorHAnsi" w:hAnsiTheme="minorHAnsi" w:cs="Arial"/>
          <w:b/>
          <w:lang w:val="en-GB"/>
        </w:rPr>
        <w:t>Definition of apprenticeship</w:t>
      </w:r>
      <w:r w:rsidR="0061032A" w:rsidRPr="00830A6E">
        <w:rPr>
          <w:rStyle w:val="FootnoteReference"/>
          <w:rFonts w:asciiTheme="minorHAnsi" w:hAnsiTheme="minorHAnsi" w:cs="Arial"/>
          <w:b/>
          <w:lang w:val="en-GB"/>
        </w:rPr>
        <w:footnoteReference w:id="7"/>
      </w:r>
    </w:p>
    <w:p w14:paraId="77903B67" w14:textId="77777777" w:rsidR="00542EFC" w:rsidRPr="00830A6E" w:rsidRDefault="00542EFC" w:rsidP="00830A6E">
      <w:pPr>
        <w:pStyle w:val="NormalWeb"/>
        <w:spacing w:after="0" w:line="264" w:lineRule="auto"/>
        <w:jc w:val="both"/>
        <w:rPr>
          <w:rFonts w:asciiTheme="minorHAnsi" w:hAnsiTheme="minorHAnsi" w:cs="Arial"/>
          <w:sz w:val="22"/>
          <w:szCs w:val="22"/>
          <w:lang w:val="en-GB"/>
        </w:rPr>
      </w:pPr>
      <w:r w:rsidRPr="00830A6E">
        <w:rPr>
          <w:rFonts w:asciiTheme="minorHAnsi" w:hAnsiTheme="minorHAnsi" w:cs="Arial"/>
          <w:sz w:val="22"/>
          <w:szCs w:val="22"/>
          <w:lang w:val="en-GB"/>
        </w:rPr>
        <w:t>Based on</w:t>
      </w:r>
      <w:r w:rsidR="00CF2A90" w:rsidRPr="00830A6E">
        <w:rPr>
          <w:rFonts w:asciiTheme="minorHAnsi" w:hAnsiTheme="minorHAnsi" w:cs="Arial"/>
          <w:sz w:val="22"/>
          <w:szCs w:val="22"/>
          <w:lang w:val="en-GB"/>
        </w:rPr>
        <w:t xml:space="preserve"> </w:t>
      </w:r>
      <w:r w:rsidR="00AD522F" w:rsidRPr="00830A6E">
        <w:rPr>
          <w:rFonts w:asciiTheme="minorHAnsi" w:hAnsiTheme="minorHAnsi" w:cs="Arial"/>
          <w:sz w:val="22"/>
          <w:szCs w:val="22"/>
          <w:lang w:val="en-GB"/>
        </w:rPr>
        <w:t xml:space="preserve">the main characteristics of apprenticeship </w:t>
      </w:r>
      <w:r w:rsidRPr="00830A6E">
        <w:rPr>
          <w:rFonts w:asciiTheme="minorHAnsi" w:hAnsiTheme="minorHAnsi" w:cs="Arial"/>
          <w:sz w:val="22"/>
          <w:szCs w:val="22"/>
          <w:lang w:val="en-GB"/>
        </w:rPr>
        <w:t>as defined by</w:t>
      </w:r>
      <w:r w:rsidR="00AD522F" w:rsidRPr="00830A6E">
        <w:rPr>
          <w:rFonts w:asciiTheme="minorHAnsi" w:hAnsiTheme="minorHAnsi" w:cs="Arial"/>
          <w:sz w:val="22"/>
          <w:szCs w:val="22"/>
          <w:lang w:val="en-GB"/>
        </w:rPr>
        <w:t xml:space="preserve"> Cedefop</w:t>
      </w:r>
      <w:r w:rsidR="00AD522F" w:rsidRPr="00830A6E">
        <w:rPr>
          <w:rStyle w:val="FootnoteReference"/>
          <w:rFonts w:asciiTheme="minorHAnsi" w:hAnsiTheme="minorHAnsi" w:cs="Arial"/>
          <w:sz w:val="22"/>
          <w:szCs w:val="22"/>
          <w:lang w:val="en-GB"/>
        </w:rPr>
        <w:footnoteReference w:id="8"/>
      </w:r>
      <w:r w:rsidRPr="00830A6E">
        <w:rPr>
          <w:rFonts w:asciiTheme="minorHAnsi" w:hAnsiTheme="minorHAnsi" w:cs="Arial"/>
          <w:sz w:val="22"/>
          <w:szCs w:val="22"/>
          <w:lang w:val="en-GB"/>
        </w:rPr>
        <w:t xml:space="preserve"> and</w:t>
      </w:r>
      <w:r w:rsidR="00CF2A90" w:rsidRPr="00830A6E">
        <w:rPr>
          <w:rFonts w:asciiTheme="minorHAnsi" w:hAnsiTheme="minorHAnsi" w:cs="Arial"/>
          <w:sz w:val="22"/>
          <w:szCs w:val="22"/>
          <w:lang w:val="en-GB"/>
        </w:rPr>
        <w:t xml:space="preserve"> the</w:t>
      </w:r>
      <w:r w:rsidR="001246EB" w:rsidRPr="00830A6E">
        <w:rPr>
          <w:rFonts w:asciiTheme="minorHAnsi" w:hAnsiTheme="minorHAnsi" w:cs="Arial"/>
          <w:sz w:val="22"/>
          <w:szCs w:val="22"/>
          <w:lang w:val="en-GB"/>
        </w:rPr>
        <w:t xml:space="preserve"> </w:t>
      </w:r>
      <w:r w:rsidRPr="00830A6E">
        <w:rPr>
          <w:rFonts w:asciiTheme="minorHAnsi" w:hAnsiTheme="minorHAnsi" w:cs="Arial"/>
          <w:iCs/>
          <w:sz w:val="22"/>
          <w:szCs w:val="22"/>
          <w:lang w:val="en-US"/>
        </w:rPr>
        <w:t xml:space="preserve">European Commission </w:t>
      </w:r>
      <w:r w:rsidR="00AD522F" w:rsidRPr="00830A6E">
        <w:rPr>
          <w:rFonts w:asciiTheme="minorHAnsi" w:hAnsiTheme="minorHAnsi" w:cs="Arial"/>
          <w:sz w:val="22"/>
          <w:szCs w:val="22"/>
          <w:lang w:val="en-GB"/>
        </w:rPr>
        <w:t xml:space="preserve">there are no equivalent schemes in the legislative framework and practice in Bulgaria. </w:t>
      </w:r>
    </w:p>
    <w:p w14:paraId="0D616FB4" w14:textId="77777777" w:rsidR="00542EFC" w:rsidRPr="00830A6E" w:rsidRDefault="00542EFC" w:rsidP="00830A6E">
      <w:pPr>
        <w:pStyle w:val="NormalWeb"/>
        <w:spacing w:after="0" w:line="264" w:lineRule="auto"/>
        <w:jc w:val="both"/>
        <w:rPr>
          <w:rFonts w:asciiTheme="minorHAnsi" w:hAnsiTheme="minorHAnsi" w:cs="Arial"/>
          <w:sz w:val="22"/>
          <w:szCs w:val="22"/>
          <w:lang w:val="en-GB"/>
        </w:rPr>
      </w:pPr>
    </w:p>
    <w:p w14:paraId="72C6D1BB" w14:textId="04F7FFA8" w:rsidR="007209E8" w:rsidRPr="00830A6E" w:rsidRDefault="00AD522F" w:rsidP="00830A6E">
      <w:pPr>
        <w:pStyle w:val="NormalWeb"/>
        <w:spacing w:after="0" w:line="264" w:lineRule="auto"/>
        <w:jc w:val="both"/>
        <w:rPr>
          <w:rFonts w:asciiTheme="minorHAnsi" w:hAnsiTheme="minorHAnsi" w:cs="Arial"/>
          <w:sz w:val="22"/>
          <w:szCs w:val="22"/>
          <w:lang w:val="en-GB"/>
        </w:rPr>
      </w:pPr>
      <w:r w:rsidRPr="00830A6E">
        <w:rPr>
          <w:rFonts w:asciiTheme="minorHAnsi" w:hAnsiTheme="minorHAnsi" w:cs="Arial"/>
          <w:sz w:val="22"/>
          <w:szCs w:val="22"/>
          <w:lang w:val="en-GB"/>
        </w:rPr>
        <w:t xml:space="preserve">The 2008 Law of the Encouragement of Employment Act gives no specific definition of "apprenticeship". </w:t>
      </w:r>
      <w:r w:rsidR="00542EFC" w:rsidRPr="00830A6E">
        <w:rPr>
          <w:rFonts w:asciiTheme="minorHAnsi" w:hAnsiTheme="minorHAnsi" w:cs="Arial"/>
          <w:sz w:val="22"/>
          <w:szCs w:val="22"/>
          <w:lang w:val="en-GB"/>
        </w:rPr>
        <w:t>In t</w:t>
      </w:r>
      <w:r w:rsidRPr="00830A6E">
        <w:rPr>
          <w:rFonts w:asciiTheme="minorHAnsi" w:hAnsiTheme="minorHAnsi" w:cs="Arial"/>
          <w:sz w:val="22"/>
          <w:szCs w:val="22"/>
          <w:lang w:val="en-GB"/>
        </w:rPr>
        <w:t xml:space="preserve">his legislation </w:t>
      </w:r>
      <w:r w:rsidR="00437C59">
        <w:rPr>
          <w:rFonts w:asciiTheme="minorHAnsi" w:hAnsiTheme="minorHAnsi" w:cs="Arial"/>
          <w:sz w:val="22"/>
          <w:szCs w:val="22"/>
          <w:lang w:val="en-GB"/>
        </w:rPr>
        <w:t xml:space="preserve">an </w:t>
      </w:r>
      <w:r w:rsidRPr="00830A6E">
        <w:rPr>
          <w:rFonts w:asciiTheme="minorHAnsi" w:hAnsiTheme="minorHAnsi" w:cs="Arial"/>
          <w:sz w:val="22"/>
          <w:szCs w:val="22"/>
          <w:lang w:val="en-GB"/>
        </w:rPr>
        <w:t xml:space="preserve">apprenticeship is </w:t>
      </w:r>
      <w:r w:rsidR="00542EFC" w:rsidRPr="00830A6E">
        <w:rPr>
          <w:rFonts w:asciiTheme="minorHAnsi" w:hAnsiTheme="minorHAnsi" w:cs="Arial"/>
          <w:sz w:val="22"/>
          <w:szCs w:val="22"/>
          <w:lang w:val="en-GB"/>
        </w:rPr>
        <w:t xml:space="preserve">defined as </w:t>
      </w:r>
      <w:r w:rsidRPr="00830A6E">
        <w:rPr>
          <w:rFonts w:asciiTheme="minorHAnsi" w:hAnsiTheme="minorHAnsi" w:cs="Arial"/>
          <w:sz w:val="22"/>
          <w:szCs w:val="22"/>
          <w:lang w:val="en-GB"/>
        </w:rPr>
        <w:t>work</w:t>
      </w:r>
      <w:r w:rsidR="00542EFC" w:rsidRPr="00830A6E">
        <w:rPr>
          <w:rFonts w:asciiTheme="minorHAnsi" w:hAnsiTheme="minorHAnsi" w:cs="Arial"/>
          <w:sz w:val="22"/>
          <w:szCs w:val="22"/>
          <w:lang w:val="en-GB"/>
        </w:rPr>
        <w:t>ing</w:t>
      </w:r>
      <w:r w:rsidRPr="00830A6E">
        <w:rPr>
          <w:rFonts w:asciiTheme="minorHAnsi" w:hAnsiTheme="minorHAnsi" w:cs="Arial"/>
          <w:sz w:val="22"/>
          <w:szCs w:val="22"/>
          <w:lang w:val="en-GB"/>
        </w:rPr>
        <w:t xml:space="preserve"> under the supervision of a mentor. Apprentices can be unemployed people </w:t>
      </w:r>
      <w:r w:rsidR="007209E8" w:rsidRPr="00830A6E">
        <w:rPr>
          <w:rFonts w:asciiTheme="minorHAnsi" w:hAnsiTheme="minorHAnsi" w:cs="Arial"/>
          <w:sz w:val="22"/>
          <w:szCs w:val="22"/>
          <w:lang w:val="en-GB"/>
        </w:rPr>
        <w:t>who are registered at the Labour Offices. They could have basic or low</w:t>
      </w:r>
      <w:r w:rsidRPr="00830A6E">
        <w:rPr>
          <w:rFonts w:asciiTheme="minorHAnsi" w:hAnsiTheme="minorHAnsi" w:cs="Arial"/>
          <w:sz w:val="22"/>
          <w:szCs w:val="22"/>
          <w:lang w:val="en-GB"/>
        </w:rPr>
        <w:t xml:space="preserve"> level</w:t>
      </w:r>
      <w:r w:rsidR="007209E8" w:rsidRPr="00830A6E">
        <w:rPr>
          <w:rFonts w:asciiTheme="minorHAnsi" w:hAnsiTheme="minorHAnsi" w:cs="Arial"/>
          <w:sz w:val="22"/>
          <w:szCs w:val="22"/>
          <w:lang w:val="en-GB"/>
        </w:rPr>
        <w:t>s</w:t>
      </w:r>
      <w:r w:rsidRPr="00830A6E">
        <w:rPr>
          <w:rFonts w:asciiTheme="minorHAnsi" w:hAnsiTheme="minorHAnsi" w:cs="Arial"/>
          <w:sz w:val="22"/>
          <w:szCs w:val="22"/>
          <w:lang w:val="en-GB"/>
        </w:rPr>
        <w:t xml:space="preserve"> of education or </w:t>
      </w:r>
      <w:r w:rsidR="007209E8" w:rsidRPr="00830A6E">
        <w:rPr>
          <w:rFonts w:asciiTheme="minorHAnsi" w:hAnsiTheme="minorHAnsi" w:cs="Arial"/>
          <w:sz w:val="22"/>
          <w:szCs w:val="22"/>
          <w:lang w:val="en-GB"/>
        </w:rPr>
        <w:t>no</w:t>
      </w:r>
      <w:r w:rsidRPr="00830A6E">
        <w:rPr>
          <w:rFonts w:asciiTheme="minorHAnsi" w:hAnsiTheme="minorHAnsi" w:cs="Arial"/>
          <w:sz w:val="22"/>
          <w:szCs w:val="22"/>
          <w:lang w:val="en-GB"/>
        </w:rPr>
        <w:t xml:space="preserve"> qualification. They sign a labour contract and work full or part time. Successful</w:t>
      </w:r>
      <w:r w:rsidR="007209E8" w:rsidRPr="00830A6E">
        <w:rPr>
          <w:rFonts w:asciiTheme="minorHAnsi" w:hAnsiTheme="minorHAnsi" w:cs="Arial"/>
          <w:sz w:val="22"/>
          <w:szCs w:val="22"/>
          <w:lang w:val="en-GB"/>
        </w:rPr>
        <w:t>ly completing</w:t>
      </w:r>
      <w:r w:rsidRPr="00830A6E">
        <w:rPr>
          <w:rFonts w:asciiTheme="minorHAnsi" w:hAnsiTheme="minorHAnsi" w:cs="Arial"/>
          <w:sz w:val="22"/>
          <w:szCs w:val="22"/>
          <w:lang w:val="en-GB"/>
        </w:rPr>
        <w:t xml:space="preserve"> the apprenticeship period does not lead to </w:t>
      </w:r>
      <w:r w:rsidR="007209E8" w:rsidRPr="00830A6E">
        <w:rPr>
          <w:rFonts w:asciiTheme="minorHAnsi" w:hAnsiTheme="minorHAnsi" w:cs="Arial"/>
          <w:sz w:val="22"/>
          <w:szCs w:val="22"/>
          <w:lang w:val="en-GB"/>
        </w:rPr>
        <w:t>the acquisition of an official</w:t>
      </w:r>
      <w:r w:rsidRPr="00830A6E">
        <w:rPr>
          <w:rFonts w:asciiTheme="minorHAnsi" w:hAnsiTheme="minorHAnsi" w:cs="Arial"/>
          <w:sz w:val="22"/>
          <w:szCs w:val="22"/>
          <w:lang w:val="en-GB"/>
        </w:rPr>
        <w:t xml:space="preserve"> document. </w:t>
      </w:r>
    </w:p>
    <w:p w14:paraId="62F2C20E" w14:textId="77777777" w:rsidR="007209E8" w:rsidRPr="00830A6E" w:rsidRDefault="007209E8" w:rsidP="00830A6E">
      <w:pPr>
        <w:pStyle w:val="NormalWeb"/>
        <w:spacing w:after="0" w:line="264" w:lineRule="auto"/>
        <w:jc w:val="both"/>
        <w:rPr>
          <w:rFonts w:asciiTheme="minorHAnsi" w:hAnsiTheme="minorHAnsi" w:cs="Arial"/>
          <w:sz w:val="22"/>
          <w:szCs w:val="22"/>
          <w:lang w:val="en-GB"/>
        </w:rPr>
      </w:pPr>
    </w:p>
    <w:p w14:paraId="4AF5E60D" w14:textId="20951BCB" w:rsidR="00EE0EB3" w:rsidRPr="00830A6E" w:rsidRDefault="000D0488" w:rsidP="00830A6E">
      <w:pPr>
        <w:pStyle w:val="NormalWeb"/>
        <w:spacing w:after="0" w:line="264" w:lineRule="auto"/>
        <w:jc w:val="both"/>
        <w:rPr>
          <w:rFonts w:asciiTheme="minorHAnsi" w:hAnsiTheme="minorHAnsi" w:cs="Arial"/>
          <w:sz w:val="22"/>
          <w:szCs w:val="22"/>
          <w:lang w:val="en-GB"/>
        </w:rPr>
      </w:pPr>
      <w:r w:rsidRPr="00830A6E">
        <w:rPr>
          <w:rFonts w:asciiTheme="minorHAnsi" w:hAnsiTheme="minorHAnsi" w:cs="Arial"/>
          <w:sz w:val="22"/>
          <w:szCs w:val="22"/>
          <w:lang w:val="en-GB"/>
        </w:rPr>
        <w:t>Although t</w:t>
      </w:r>
      <w:r w:rsidR="007209E8" w:rsidRPr="00830A6E">
        <w:rPr>
          <w:rFonts w:asciiTheme="minorHAnsi" w:hAnsiTheme="minorHAnsi" w:cs="Arial"/>
          <w:sz w:val="22"/>
          <w:szCs w:val="22"/>
          <w:lang w:val="en-GB"/>
        </w:rPr>
        <w:t xml:space="preserve">here is no </w:t>
      </w:r>
      <w:r w:rsidR="00AD522F" w:rsidRPr="00830A6E">
        <w:rPr>
          <w:rFonts w:asciiTheme="minorHAnsi" w:hAnsiTheme="minorHAnsi" w:cs="Arial"/>
          <w:sz w:val="22"/>
          <w:szCs w:val="22"/>
          <w:lang w:val="en-GB"/>
        </w:rPr>
        <w:t>equivalent term</w:t>
      </w:r>
      <w:r w:rsidR="007209E8" w:rsidRPr="00830A6E">
        <w:rPr>
          <w:rFonts w:asciiTheme="minorHAnsi" w:hAnsiTheme="minorHAnsi" w:cs="Arial"/>
          <w:sz w:val="22"/>
          <w:szCs w:val="22"/>
          <w:lang w:val="en-GB"/>
        </w:rPr>
        <w:t xml:space="preserve"> for ‘apprenticeship’ in this</w:t>
      </w:r>
      <w:r w:rsidR="00AD522F" w:rsidRPr="00830A6E">
        <w:rPr>
          <w:rFonts w:asciiTheme="minorHAnsi" w:hAnsiTheme="minorHAnsi" w:cs="Arial"/>
          <w:sz w:val="22"/>
          <w:szCs w:val="22"/>
          <w:lang w:val="en-GB"/>
        </w:rPr>
        <w:t xml:space="preserve"> legislation</w:t>
      </w:r>
      <w:r w:rsidR="007209E8" w:rsidRPr="00830A6E">
        <w:rPr>
          <w:rFonts w:asciiTheme="minorHAnsi" w:hAnsiTheme="minorHAnsi" w:cs="Arial"/>
          <w:sz w:val="22"/>
          <w:szCs w:val="22"/>
          <w:lang w:val="en-GB"/>
        </w:rPr>
        <w:t xml:space="preserve"> it is implied </w:t>
      </w:r>
      <w:r w:rsidR="00AD522F" w:rsidRPr="00830A6E">
        <w:rPr>
          <w:rFonts w:asciiTheme="minorHAnsi" w:hAnsiTheme="minorHAnsi" w:cs="Arial"/>
          <w:sz w:val="22"/>
          <w:szCs w:val="22"/>
          <w:lang w:val="en-GB"/>
        </w:rPr>
        <w:t xml:space="preserve">in </w:t>
      </w:r>
      <w:r w:rsidR="007209E8" w:rsidRPr="00830A6E">
        <w:rPr>
          <w:rFonts w:asciiTheme="minorHAnsi" w:hAnsiTheme="minorHAnsi" w:cs="Arial"/>
          <w:sz w:val="22"/>
          <w:szCs w:val="22"/>
          <w:lang w:val="en-GB"/>
        </w:rPr>
        <w:t>other</w:t>
      </w:r>
      <w:r w:rsidR="00AD522F" w:rsidRPr="00830A6E">
        <w:rPr>
          <w:rFonts w:asciiTheme="minorHAnsi" w:hAnsiTheme="minorHAnsi" w:cs="Arial"/>
          <w:sz w:val="22"/>
          <w:szCs w:val="22"/>
          <w:lang w:val="en-GB"/>
        </w:rPr>
        <w:t xml:space="preserve"> provisions.</w:t>
      </w:r>
      <w:r w:rsidR="00AD522F" w:rsidRPr="00830A6E">
        <w:rPr>
          <w:rStyle w:val="FootnoteReference"/>
          <w:rFonts w:asciiTheme="minorHAnsi" w:hAnsiTheme="minorHAnsi" w:cs="Arial"/>
          <w:sz w:val="22"/>
          <w:szCs w:val="22"/>
          <w:lang w:val="en-GB"/>
        </w:rPr>
        <w:footnoteReference w:id="9"/>
      </w:r>
      <w:r w:rsidR="007209E8" w:rsidRPr="00830A6E">
        <w:rPr>
          <w:rFonts w:asciiTheme="minorHAnsi" w:hAnsiTheme="minorHAnsi" w:cs="Arial"/>
          <w:sz w:val="22"/>
          <w:szCs w:val="22"/>
          <w:lang w:val="en-GB"/>
        </w:rPr>
        <w:t xml:space="preserve"> For</w:t>
      </w:r>
      <w:r w:rsidRPr="00830A6E">
        <w:rPr>
          <w:rFonts w:asciiTheme="minorHAnsi" w:hAnsiTheme="minorHAnsi" w:cs="Arial"/>
          <w:sz w:val="22"/>
          <w:szCs w:val="22"/>
          <w:lang w:val="en-GB"/>
        </w:rPr>
        <w:t xml:space="preserve"> example, </w:t>
      </w:r>
      <w:r w:rsidR="007209E8" w:rsidRPr="00830A6E">
        <w:rPr>
          <w:rFonts w:asciiTheme="minorHAnsi" w:hAnsiTheme="minorHAnsi" w:cs="Arial"/>
          <w:sz w:val="22"/>
          <w:szCs w:val="22"/>
          <w:lang w:val="en-GB"/>
        </w:rPr>
        <w:t>one of the</w:t>
      </w:r>
      <w:r w:rsidR="00DE18BA" w:rsidRPr="00830A6E">
        <w:rPr>
          <w:rFonts w:asciiTheme="minorHAnsi" w:hAnsiTheme="minorHAnsi" w:cs="Arial"/>
          <w:sz w:val="22"/>
          <w:szCs w:val="22"/>
          <w:lang w:val="en-GB"/>
        </w:rPr>
        <w:t xml:space="preserve"> measure</w:t>
      </w:r>
      <w:r w:rsidR="007209E8" w:rsidRPr="00830A6E">
        <w:rPr>
          <w:rFonts w:asciiTheme="minorHAnsi" w:hAnsiTheme="minorHAnsi" w:cs="Arial"/>
          <w:sz w:val="22"/>
          <w:szCs w:val="22"/>
          <w:lang w:val="en-GB"/>
        </w:rPr>
        <w:t>s</w:t>
      </w:r>
      <w:r w:rsidR="00DE18BA" w:rsidRPr="00830A6E">
        <w:rPr>
          <w:rFonts w:asciiTheme="minorHAnsi" w:hAnsiTheme="minorHAnsi" w:cs="Arial"/>
          <w:sz w:val="22"/>
          <w:szCs w:val="22"/>
          <w:lang w:val="en-GB"/>
        </w:rPr>
        <w:t xml:space="preserve"> </w:t>
      </w:r>
      <w:r w:rsidR="007209E8" w:rsidRPr="00830A6E">
        <w:rPr>
          <w:rFonts w:asciiTheme="minorHAnsi" w:hAnsiTheme="minorHAnsi" w:cs="Arial"/>
          <w:sz w:val="22"/>
          <w:szCs w:val="22"/>
          <w:lang w:val="en-GB"/>
        </w:rPr>
        <w:t>in</w:t>
      </w:r>
      <w:r w:rsidR="00DE18BA" w:rsidRPr="00830A6E">
        <w:rPr>
          <w:rFonts w:asciiTheme="minorHAnsi" w:hAnsiTheme="minorHAnsi" w:cs="Arial"/>
          <w:sz w:val="22"/>
          <w:szCs w:val="22"/>
          <w:lang w:val="en-GB"/>
        </w:rPr>
        <w:t xml:space="preserve"> the </w:t>
      </w:r>
      <w:r w:rsidR="007209E8" w:rsidRPr="00830A6E">
        <w:rPr>
          <w:rFonts w:asciiTheme="minorHAnsi" w:hAnsiTheme="minorHAnsi" w:cs="Arial"/>
          <w:sz w:val="22"/>
          <w:szCs w:val="22"/>
          <w:lang w:val="en-GB"/>
        </w:rPr>
        <w:t xml:space="preserve">2008 </w:t>
      </w:r>
      <w:r w:rsidR="00DE18BA" w:rsidRPr="00830A6E">
        <w:rPr>
          <w:rFonts w:asciiTheme="minorHAnsi" w:hAnsiTheme="minorHAnsi" w:cs="Arial"/>
          <w:sz w:val="22"/>
          <w:szCs w:val="22"/>
          <w:lang w:val="en-GB"/>
        </w:rPr>
        <w:t>Employment Promoti</w:t>
      </w:r>
      <w:r w:rsidRPr="00830A6E">
        <w:rPr>
          <w:rFonts w:asciiTheme="minorHAnsi" w:hAnsiTheme="minorHAnsi" w:cs="Arial"/>
          <w:sz w:val="22"/>
          <w:szCs w:val="22"/>
          <w:lang w:val="en-GB"/>
        </w:rPr>
        <w:t xml:space="preserve">on Act is </w:t>
      </w:r>
      <w:r w:rsidR="007209E8" w:rsidRPr="00830A6E">
        <w:rPr>
          <w:rFonts w:asciiTheme="minorHAnsi" w:hAnsiTheme="minorHAnsi" w:cs="Arial"/>
          <w:sz w:val="22"/>
          <w:szCs w:val="22"/>
          <w:lang w:val="en-GB"/>
        </w:rPr>
        <w:t>‘f</w:t>
      </w:r>
      <w:r w:rsidR="00DE18BA" w:rsidRPr="00830A6E">
        <w:rPr>
          <w:rFonts w:asciiTheme="minorHAnsi" w:hAnsiTheme="minorHAnsi" w:cs="Arial"/>
          <w:sz w:val="22"/>
          <w:szCs w:val="22"/>
          <w:lang w:val="en-GB"/>
        </w:rPr>
        <w:t xml:space="preserve">or each </w:t>
      </w:r>
      <w:r w:rsidR="007209E8" w:rsidRPr="00830A6E">
        <w:rPr>
          <w:rFonts w:asciiTheme="minorHAnsi" w:hAnsiTheme="minorHAnsi" w:cs="Arial"/>
          <w:sz w:val="22"/>
          <w:szCs w:val="22"/>
          <w:lang w:val="en-GB"/>
        </w:rPr>
        <w:t>full</w:t>
      </w:r>
      <w:r w:rsidR="00DE18BA" w:rsidRPr="00830A6E">
        <w:rPr>
          <w:rFonts w:asciiTheme="minorHAnsi" w:hAnsiTheme="minorHAnsi" w:cs="Arial"/>
          <w:sz w:val="22"/>
          <w:szCs w:val="22"/>
          <w:lang w:val="en-GB"/>
        </w:rPr>
        <w:t xml:space="preserve"> or part-time apprenticeship </w:t>
      </w:r>
      <w:r w:rsidR="007209E8" w:rsidRPr="00830A6E">
        <w:rPr>
          <w:rFonts w:asciiTheme="minorHAnsi" w:hAnsiTheme="minorHAnsi" w:cs="Arial"/>
          <w:sz w:val="22"/>
          <w:szCs w:val="22"/>
          <w:lang w:val="en-GB"/>
        </w:rPr>
        <w:t>job</w:t>
      </w:r>
      <w:r w:rsidR="00DE18BA" w:rsidRPr="00830A6E">
        <w:rPr>
          <w:rFonts w:asciiTheme="minorHAnsi" w:hAnsiTheme="minorHAnsi" w:cs="Arial"/>
          <w:sz w:val="22"/>
          <w:szCs w:val="22"/>
          <w:lang w:val="en-GB"/>
        </w:rPr>
        <w:t xml:space="preserve">, filled by an unemployed person with </w:t>
      </w:r>
      <w:bookmarkStart w:id="0" w:name="_GoBack"/>
      <w:r w:rsidR="00DE18BA" w:rsidRPr="00830A6E">
        <w:rPr>
          <w:rFonts w:asciiTheme="minorHAnsi" w:hAnsiTheme="minorHAnsi" w:cs="Arial"/>
          <w:sz w:val="22"/>
          <w:szCs w:val="22"/>
          <w:lang w:val="en-GB"/>
        </w:rPr>
        <w:t>lower secondary educ</w:t>
      </w:r>
      <w:r w:rsidR="007209E8" w:rsidRPr="00830A6E">
        <w:rPr>
          <w:rFonts w:asciiTheme="minorHAnsi" w:hAnsiTheme="minorHAnsi" w:cs="Arial"/>
          <w:sz w:val="22"/>
          <w:szCs w:val="22"/>
          <w:lang w:val="en-GB"/>
        </w:rPr>
        <w:t>ation and without qualification</w:t>
      </w:r>
      <w:r w:rsidR="00DE18BA" w:rsidRPr="00830A6E">
        <w:rPr>
          <w:rFonts w:asciiTheme="minorHAnsi" w:hAnsiTheme="minorHAnsi" w:cs="Arial"/>
          <w:sz w:val="22"/>
          <w:szCs w:val="22"/>
          <w:lang w:val="en-GB"/>
        </w:rPr>
        <w:t xml:space="preserve"> who is hired </w:t>
      </w:r>
      <w:r w:rsidR="007209E8" w:rsidRPr="00830A6E">
        <w:rPr>
          <w:rFonts w:asciiTheme="minorHAnsi" w:hAnsiTheme="minorHAnsi" w:cs="Arial"/>
          <w:sz w:val="22"/>
          <w:szCs w:val="22"/>
          <w:lang w:val="en-GB"/>
        </w:rPr>
        <w:t>following a</w:t>
      </w:r>
      <w:r w:rsidR="00DE18BA" w:rsidRPr="00830A6E">
        <w:rPr>
          <w:rFonts w:asciiTheme="minorHAnsi" w:hAnsiTheme="minorHAnsi" w:cs="Arial"/>
          <w:sz w:val="22"/>
          <w:szCs w:val="22"/>
          <w:lang w:val="en-GB"/>
        </w:rPr>
        <w:t xml:space="preserve"> referral by </w:t>
      </w:r>
      <w:bookmarkEnd w:id="0"/>
      <w:r w:rsidR="00DE18BA" w:rsidRPr="00830A6E">
        <w:rPr>
          <w:rFonts w:asciiTheme="minorHAnsi" w:hAnsiTheme="minorHAnsi" w:cs="Arial"/>
          <w:sz w:val="22"/>
          <w:szCs w:val="22"/>
          <w:lang w:val="en-GB"/>
        </w:rPr>
        <w:t xml:space="preserve">the National Employment Agency, the employer shall </w:t>
      </w:r>
      <w:r w:rsidR="007209E8" w:rsidRPr="00830A6E">
        <w:rPr>
          <w:rFonts w:asciiTheme="minorHAnsi" w:hAnsiTheme="minorHAnsi" w:cs="Arial"/>
          <w:sz w:val="22"/>
          <w:szCs w:val="22"/>
          <w:lang w:val="en-GB"/>
        </w:rPr>
        <w:t>receive</w:t>
      </w:r>
      <w:r w:rsidR="00DE18BA" w:rsidRPr="00830A6E">
        <w:rPr>
          <w:rFonts w:asciiTheme="minorHAnsi" w:hAnsiTheme="minorHAnsi" w:cs="Arial"/>
          <w:sz w:val="22"/>
          <w:szCs w:val="22"/>
          <w:lang w:val="en-GB"/>
        </w:rPr>
        <w:t xml:space="preserve"> subsidies for a period </w:t>
      </w:r>
      <w:r w:rsidR="007209E8" w:rsidRPr="00830A6E">
        <w:rPr>
          <w:rFonts w:asciiTheme="minorHAnsi" w:hAnsiTheme="minorHAnsi" w:cs="Arial"/>
          <w:sz w:val="22"/>
          <w:szCs w:val="22"/>
          <w:lang w:val="en-GB"/>
        </w:rPr>
        <w:t xml:space="preserve">that </w:t>
      </w:r>
      <w:r w:rsidR="007209E8" w:rsidRPr="00830A6E">
        <w:rPr>
          <w:rFonts w:asciiTheme="minorHAnsi" w:hAnsiTheme="minorHAnsi" w:cs="Arial"/>
          <w:sz w:val="22"/>
          <w:szCs w:val="22"/>
          <w:lang w:val="en-GB"/>
        </w:rPr>
        <w:lastRenderedPageBreak/>
        <w:t>does not exceed twelve months.’</w:t>
      </w:r>
      <w:r w:rsidR="00DE18BA" w:rsidRPr="00830A6E">
        <w:rPr>
          <w:rFonts w:asciiTheme="minorHAnsi" w:hAnsiTheme="minorHAnsi" w:cs="Arial"/>
          <w:sz w:val="22"/>
          <w:szCs w:val="22"/>
          <w:lang w:val="en-GB"/>
        </w:rPr>
        <w:cr/>
      </w:r>
    </w:p>
    <w:p w14:paraId="07D0C464" w14:textId="77777777" w:rsidR="00437C59" w:rsidRPr="00FB50F1" w:rsidRDefault="00437C59" w:rsidP="00FB50F1">
      <w:pPr>
        <w:pStyle w:val="NormalWeb"/>
        <w:spacing w:after="0"/>
        <w:jc w:val="both"/>
        <w:rPr>
          <w:rFonts w:asciiTheme="minorHAnsi" w:hAnsiTheme="minorHAnsi" w:cs="Arial"/>
          <w:sz w:val="22"/>
          <w:szCs w:val="22"/>
          <w:lang w:val="en-US"/>
        </w:rPr>
      </w:pPr>
      <w:r w:rsidRPr="00FB50F1">
        <w:rPr>
          <w:rFonts w:asciiTheme="minorHAnsi" w:hAnsiTheme="minorHAnsi" w:cs="Arial"/>
          <w:sz w:val="22"/>
          <w:szCs w:val="22"/>
          <w:lang w:val="en-US"/>
        </w:rPr>
        <w:t>Arrangements</w:t>
      </w:r>
      <w:r w:rsidR="00EE0EB3" w:rsidRPr="00FB50F1">
        <w:rPr>
          <w:rFonts w:asciiTheme="minorHAnsi" w:hAnsiTheme="minorHAnsi" w:cs="Arial"/>
          <w:sz w:val="22"/>
          <w:szCs w:val="22"/>
          <w:lang w:val="en-US"/>
        </w:rPr>
        <w:t xml:space="preserve"> for </w:t>
      </w:r>
      <w:r w:rsidRPr="00FB50F1">
        <w:rPr>
          <w:rFonts w:asciiTheme="minorHAnsi" w:hAnsiTheme="minorHAnsi" w:cs="Arial"/>
          <w:sz w:val="22"/>
          <w:szCs w:val="22"/>
          <w:lang w:val="en-US"/>
        </w:rPr>
        <w:t xml:space="preserve">a </w:t>
      </w:r>
      <w:r w:rsidR="00EE0EB3" w:rsidRPr="00FB50F1">
        <w:rPr>
          <w:rFonts w:asciiTheme="minorHAnsi" w:hAnsiTheme="minorHAnsi" w:cs="Arial"/>
          <w:sz w:val="22"/>
          <w:szCs w:val="22"/>
          <w:lang w:val="en-US"/>
        </w:rPr>
        <w:t xml:space="preserve">dual-track </w:t>
      </w:r>
      <w:r w:rsidRPr="00FB50F1">
        <w:rPr>
          <w:rFonts w:asciiTheme="minorHAnsi" w:hAnsiTheme="minorHAnsi" w:cs="Arial"/>
          <w:sz w:val="22"/>
          <w:szCs w:val="22"/>
          <w:lang w:val="en-US"/>
        </w:rPr>
        <w:t xml:space="preserve">form of </w:t>
      </w:r>
      <w:r w:rsidR="00EE0EB3" w:rsidRPr="00FB50F1">
        <w:rPr>
          <w:rFonts w:asciiTheme="minorHAnsi" w:hAnsiTheme="minorHAnsi" w:cs="Arial"/>
          <w:sz w:val="22"/>
          <w:szCs w:val="22"/>
          <w:lang w:val="en-US"/>
        </w:rPr>
        <w:t xml:space="preserve">education </w:t>
      </w:r>
      <w:r w:rsidRPr="00FB50F1">
        <w:rPr>
          <w:rFonts w:asciiTheme="minorHAnsi" w:hAnsiTheme="minorHAnsi" w:cs="Arial"/>
          <w:sz w:val="22"/>
          <w:szCs w:val="22"/>
          <w:lang w:val="en-US"/>
        </w:rPr>
        <w:t>were</w:t>
      </w:r>
      <w:r w:rsidR="00EE0EB3" w:rsidRPr="00FB50F1">
        <w:rPr>
          <w:rFonts w:asciiTheme="minorHAnsi" w:hAnsiTheme="minorHAnsi" w:cs="Arial"/>
          <w:sz w:val="22"/>
          <w:szCs w:val="22"/>
          <w:lang w:val="en-US"/>
        </w:rPr>
        <w:t xml:space="preserve"> </w:t>
      </w:r>
      <w:r w:rsidRPr="00FB50F1">
        <w:rPr>
          <w:rFonts w:asciiTheme="minorHAnsi" w:hAnsiTheme="minorHAnsi" w:cs="Arial"/>
          <w:sz w:val="22"/>
          <w:szCs w:val="22"/>
          <w:lang w:val="en-US"/>
        </w:rPr>
        <w:t>introduced</w:t>
      </w:r>
      <w:r w:rsidR="00EE0EB3" w:rsidRPr="00FB50F1">
        <w:rPr>
          <w:rFonts w:asciiTheme="minorHAnsi" w:hAnsiTheme="minorHAnsi" w:cs="Arial"/>
          <w:sz w:val="22"/>
          <w:szCs w:val="22"/>
          <w:lang w:val="en-US"/>
        </w:rPr>
        <w:t xml:space="preserve"> in September 2015. </w:t>
      </w:r>
      <w:r w:rsidRPr="00FB50F1">
        <w:rPr>
          <w:rFonts w:asciiTheme="minorHAnsi" w:hAnsiTheme="minorHAnsi" w:cs="Arial"/>
          <w:sz w:val="22"/>
          <w:szCs w:val="22"/>
          <w:lang w:val="en-US"/>
        </w:rPr>
        <w:t>These regulations govern</w:t>
      </w:r>
      <w:r w:rsidR="00EE0EB3" w:rsidRPr="00FB50F1">
        <w:rPr>
          <w:rFonts w:asciiTheme="minorHAnsi" w:hAnsiTheme="minorHAnsi" w:cs="Arial"/>
          <w:sz w:val="22"/>
          <w:szCs w:val="22"/>
          <w:lang w:val="en-US"/>
        </w:rPr>
        <w:t xml:space="preserve"> the terms and condit</w:t>
      </w:r>
      <w:r w:rsidRPr="00FB50F1">
        <w:rPr>
          <w:rFonts w:asciiTheme="minorHAnsi" w:hAnsiTheme="minorHAnsi" w:cs="Arial"/>
          <w:sz w:val="22"/>
          <w:szCs w:val="22"/>
          <w:lang w:val="en-US"/>
        </w:rPr>
        <w:t>ions of training through work (D</w:t>
      </w:r>
      <w:r w:rsidR="00EE0EB3" w:rsidRPr="00FB50F1">
        <w:rPr>
          <w:rFonts w:asciiTheme="minorHAnsi" w:hAnsiTheme="minorHAnsi" w:cs="Arial"/>
          <w:sz w:val="22"/>
          <w:szCs w:val="22"/>
          <w:lang w:val="en-US"/>
        </w:rPr>
        <w:t>ual training) which is organi</w:t>
      </w:r>
      <w:r w:rsidR="005E2452" w:rsidRPr="00FB50F1">
        <w:rPr>
          <w:rFonts w:asciiTheme="minorHAnsi" w:hAnsiTheme="minorHAnsi" w:cs="Arial"/>
          <w:sz w:val="22"/>
          <w:szCs w:val="22"/>
          <w:lang w:val="en-US"/>
        </w:rPr>
        <w:t>s</w:t>
      </w:r>
      <w:r w:rsidR="00EE0EB3" w:rsidRPr="00FB50F1">
        <w:rPr>
          <w:rFonts w:asciiTheme="minorHAnsi" w:hAnsiTheme="minorHAnsi" w:cs="Arial"/>
          <w:sz w:val="22"/>
          <w:szCs w:val="22"/>
          <w:lang w:val="en-US"/>
        </w:rPr>
        <w:t>ed and conducted in accordance with Vocational Education and tr</w:t>
      </w:r>
      <w:r w:rsidRPr="00FB50F1">
        <w:rPr>
          <w:rFonts w:asciiTheme="minorHAnsi" w:hAnsiTheme="minorHAnsi" w:cs="Arial"/>
          <w:sz w:val="22"/>
          <w:szCs w:val="22"/>
          <w:lang w:val="en-US"/>
        </w:rPr>
        <w:t>aining Law and the Labour Code. The regulations also clarify that:</w:t>
      </w:r>
    </w:p>
    <w:p w14:paraId="5F88298E" w14:textId="2F30CDD2" w:rsidR="00437C59" w:rsidRPr="00FB50F1" w:rsidRDefault="00437C59" w:rsidP="00FB50F1">
      <w:pPr>
        <w:pStyle w:val="NormalWeb"/>
        <w:numPr>
          <w:ilvl w:val="0"/>
          <w:numId w:val="30"/>
        </w:numPr>
        <w:spacing w:after="0"/>
        <w:jc w:val="both"/>
        <w:rPr>
          <w:rFonts w:asciiTheme="minorHAnsi" w:hAnsiTheme="minorHAnsi" w:cs="Arial"/>
          <w:sz w:val="22"/>
          <w:szCs w:val="22"/>
          <w:lang w:val="en-US"/>
        </w:rPr>
      </w:pPr>
      <w:proofErr w:type="gramStart"/>
      <w:r w:rsidRPr="00FB50F1">
        <w:rPr>
          <w:rFonts w:asciiTheme="minorHAnsi" w:hAnsiTheme="minorHAnsi" w:cs="Arial"/>
          <w:sz w:val="22"/>
          <w:szCs w:val="22"/>
          <w:lang w:val="en-US"/>
        </w:rPr>
        <w:t>l</w:t>
      </w:r>
      <w:r w:rsidR="00EE0EB3" w:rsidRPr="00FB50F1">
        <w:rPr>
          <w:rFonts w:asciiTheme="minorHAnsi" w:hAnsiTheme="minorHAnsi" w:cs="Arial"/>
          <w:sz w:val="22"/>
          <w:szCs w:val="22"/>
          <w:lang w:val="en-US"/>
        </w:rPr>
        <w:t>earning</w:t>
      </w:r>
      <w:proofErr w:type="gramEnd"/>
      <w:r w:rsidR="00EE0EB3" w:rsidRPr="00FB50F1">
        <w:rPr>
          <w:rFonts w:asciiTheme="minorHAnsi" w:hAnsiTheme="minorHAnsi" w:cs="Arial"/>
          <w:sz w:val="22"/>
          <w:szCs w:val="22"/>
          <w:lang w:val="en-US"/>
        </w:rPr>
        <w:t xml:space="preserve"> through work (dual training) is a specific form of vocational training </w:t>
      </w:r>
      <w:r w:rsidRPr="00FB50F1">
        <w:rPr>
          <w:rFonts w:asciiTheme="minorHAnsi" w:hAnsiTheme="minorHAnsi" w:cs="Arial"/>
          <w:sz w:val="22"/>
          <w:szCs w:val="22"/>
          <w:lang w:val="en-US"/>
        </w:rPr>
        <w:t>which enables individuals to acquire</w:t>
      </w:r>
      <w:r w:rsidR="00EE0EB3" w:rsidRPr="00FB50F1">
        <w:rPr>
          <w:rFonts w:asciiTheme="minorHAnsi" w:hAnsiTheme="minorHAnsi" w:cs="Arial"/>
          <w:sz w:val="22"/>
          <w:szCs w:val="22"/>
          <w:lang w:val="en-US"/>
        </w:rPr>
        <w:t xml:space="preserve"> professional qualification</w:t>
      </w:r>
      <w:r w:rsidRPr="00FB50F1">
        <w:rPr>
          <w:rFonts w:asciiTheme="minorHAnsi" w:hAnsiTheme="minorHAnsi" w:cs="Arial"/>
          <w:sz w:val="22"/>
          <w:szCs w:val="22"/>
          <w:lang w:val="en-US"/>
        </w:rPr>
        <w:t>s</w:t>
      </w:r>
      <w:r w:rsidR="00EE0EB3" w:rsidRPr="00FB50F1">
        <w:rPr>
          <w:rFonts w:asciiTheme="minorHAnsi" w:hAnsiTheme="minorHAnsi" w:cs="Arial"/>
          <w:sz w:val="22"/>
          <w:szCs w:val="22"/>
          <w:lang w:val="en-US"/>
        </w:rPr>
        <w:t xml:space="preserve"> on</w:t>
      </w:r>
      <w:r w:rsidR="005E2452" w:rsidRPr="00FB50F1">
        <w:rPr>
          <w:rFonts w:asciiTheme="minorHAnsi" w:hAnsiTheme="minorHAnsi" w:cs="Arial"/>
          <w:sz w:val="22"/>
          <w:szCs w:val="22"/>
          <w:lang w:val="en-US"/>
        </w:rPr>
        <w:t xml:space="preserve"> </w:t>
      </w:r>
      <w:r w:rsidR="00EE0EB3" w:rsidRPr="00FB50F1">
        <w:rPr>
          <w:rFonts w:asciiTheme="minorHAnsi" w:hAnsiTheme="minorHAnsi" w:cs="Arial"/>
          <w:sz w:val="22"/>
          <w:szCs w:val="22"/>
          <w:lang w:val="en-US"/>
        </w:rPr>
        <w:t xml:space="preserve">the basis of </w:t>
      </w:r>
      <w:r w:rsidRPr="00FB50F1">
        <w:rPr>
          <w:rFonts w:asciiTheme="minorHAnsi" w:hAnsiTheme="minorHAnsi" w:cs="Arial"/>
          <w:sz w:val="22"/>
          <w:szCs w:val="22"/>
          <w:lang w:val="en-US"/>
        </w:rPr>
        <w:t xml:space="preserve">a </w:t>
      </w:r>
      <w:r w:rsidR="00EE0EB3" w:rsidRPr="00FB50F1">
        <w:rPr>
          <w:rFonts w:asciiTheme="minorHAnsi" w:hAnsiTheme="minorHAnsi" w:cs="Arial"/>
          <w:sz w:val="22"/>
          <w:szCs w:val="22"/>
          <w:lang w:val="en-US"/>
        </w:rPr>
        <w:t>partnership between one or more employers and institutions for vocational education and training. The institutions authori</w:t>
      </w:r>
      <w:r w:rsidR="005E2452" w:rsidRPr="00FB50F1">
        <w:rPr>
          <w:rFonts w:asciiTheme="minorHAnsi" w:hAnsiTheme="minorHAnsi" w:cs="Arial"/>
          <w:sz w:val="22"/>
          <w:szCs w:val="22"/>
          <w:lang w:val="en-US"/>
        </w:rPr>
        <w:t>s</w:t>
      </w:r>
      <w:r w:rsidR="00EE0EB3" w:rsidRPr="00FB50F1">
        <w:rPr>
          <w:rFonts w:asciiTheme="minorHAnsi" w:hAnsiTheme="minorHAnsi" w:cs="Arial"/>
          <w:sz w:val="22"/>
          <w:szCs w:val="22"/>
          <w:lang w:val="en-US"/>
        </w:rPr>
        <w:t xml:space="preserve">ed to provide </w:t>
      </w:r>
      <w:r w:rsidRPr="00FB50F1">
        <w:rPr>
          <w:rFonts w:asciiTheme="minorHAnsi" w:hAnsiTheme="minorHAnsi" w:cs="Arial"/>
          <w:sz w:val="22"/>
          <w:szCs w:val="22"/>
          <w:lang w:val="en-US"/>
        </w:rPr>
        <w:t xml:space="preserve">this </w:t>
      </w:r>
      <w:r w:rsidR="00EE0EB3" w:rsidRPr="00FB50F1">
        <w:rPr>
          <w:rFonts w:asciiTheme="minorHAnsi" w:hAnsiTheme="minorHAnsi" w:cs="Arial"/>
          <w:sz w:val="22"/>
          <w:szCs w:val="22"/>
          <w:lang w:val="en-US"/>
        </w:rPr>
        <w:t xml:space="preserve">vocational education and training are </w:t>
      </w:r>
      <w:r w:rsidRPr="00FB50F1">
        <w:rPr>
          <w:rFonts w:asciiTheme="minorHAnsi" w:hAnsiTheme="minorHAnsi" w:cs="Arial"/>
          <w:sz w:val="22"/>
          <w:szCs w:val="22"/>
          <w:lang w:val="en-US"/>
        </w:rPr>
        <w:t xml:space="preserve">the </w:t>
      </w:r>
      <w:r w:rsidR="00EE0EB3" w:rsidRPr="00FB50F1">
        <w:rPr>
          <w:rFonts w:asciiTheme="minorHAnsi" w:hAnsiTheme="minorHAnsi" w:cs="Arial"/>
          <w:sz w:val="22"/>
          <w:szCs w:val="22"/>
          <w:lang w:val="en-US"/>
        </w:rPr>
        <w:t>vocational schools, vocational colleges a</w:t>
      </w:r>
      <w:r w:rsidRPr="00FB50F1">
        <w:rPr>
          <w:rFonts w:asciiTheme="minorHAnsi" w:hAnsiTheme="minorHAnsi" w:cs="Arial"/>
          <w:sz w:val="22"/>
          <w:szCs w:val="22"/>
          <w:lang w:val="en-US"/>
        </w:rPr>
        <w:t>nd vocational training centres;</w:t>
      </w:r>
    </w:p>
    <w:p w14:paraId="7123410D" w14:textId="77777777" w:rsidR="00437C59" w:rsidRPr="00FB50F1" w:rsidRDefault="00437C59" w:rsidP="00FB50F1">
      <w:pPr>
        <w:pStyle w:val="NormalWeb"/>
        <w:numPr>
          <w:ilvl w:val="0"/>
          <w:numId w:val="30"/>
        </w:numPr>
        <w:spacing w:after="0"/>
        <w:jc w:val="both"/>
        <w:rPr>
          <w:rFonts w:asciiTheme="minorHAnsi" w:hAnsiTheme="minorHAnsi" w:cs="Arial"/>
          <w:sz w:val="22"/>
          <w:szCs w:val="22"/>
          <w:lang w:val="en-US"/>
        </w:rPr>
      </w:pPr>
      <w:r w:rsidRPr="00FB50F1">
        <w:rPr>
          <w:rFonts w:asciiTheme="minorHAnsi" w:hAnsiTheme="minorHAnsi" w:cs="Arial"/>
          <w:sz w:val="22"/>
          <w:szCs w:val="22"/>
          <w:lang w:val="en-US"/>
        </w:rPr>
        <w:t>this form of l</w:t>
      </w:r>
      <w:r w:rsidR="00EE0EB3" w:rsidRPr="00FB50F1">
        <w:rPr>
          <w:rFonts w:asciiTheme="minorHAnsi" w:hAnsiTheme="minorHAnsi" w:cs="Arial"/>
          <w:sz w:val="22"/>
          <w:szCs w:val="22"/>
          <w:lang w:val="en-US"/>
        </w:rPr>
        <w:t>earni</w:t>
      </w:r>
      <w:r w:rsidRPr="00FB50F1">
        <w:rPr>
          <w:rFonts w:asciiTheme="minorHAnsi" w:hAnsiTheme="minorHAnsi" w:cs="Arial"/>
          <w:sz w:val="22"/>
          <w:szCs w:val="22"/>
          <w:lang w:val="en-US"/>
        </w:rPr>
        <w:t xml:space="preserve">ng </w:t>
      </w:r>
      <w:r w:rsidR="00EE0EB3" w:rsidRPr="00FB50F1">
        <w:rPr>
          <w:rFonts w:asciiTheme="minorHAnsi" w:hAnsiTheme="minorHAnsi" w:cs="Arial"/>
          <w:sz w:val="22"/>
          <w:szCs w:val="22"/>
          <w:lang w:val="en-US"/>
        </w:rPr>
        <w:t>is organi</w:t>
      </w:r>
      <w:r w:rsidR="005E2452" w:rsidRPr="00FB50F1">
        <w:rPr>
          <w:rFonts w:asciiTheme="minorHAnsi" w:hAnsiTheme="minorHAnsi" w:cs="Arial"/>
          <w:sz w:val="22"/>
          <w:szCs w:val="22"/>
          <w:lang w:val="en-US"/>
        </w:rPr>
        <w:t>s</w:t>
      </w:r>
      <w:r w:rsidRPr="00FB50F1">
        <w:rPr>
          <w:rFonts w:asciiTheme="minorHAnsi" w:hAnsiTheme="minorHAnsi" w:cs="Arial"/>
          <w:sz w:val="22"/>
          <w:szCs w:val="22"/>
          <w:lang w:val="en-US"/>
        </w:rPr>
        <w:t>ed and completed using a</w:t>
      </w:r>
      <w:r w:rsidR="00EE0EB3" w:rsidRPr="00FB50F1">
        <w:rPr>
          <w:rFonts w:asciiTheme="minorHAnsi" w:hAnsiTheme="minorHAnsi" w:cs="Arial"/>
          <w:sz w:val="22"/>
          <w:szCs w:val="22"/>
          <w:lang w:val="en-US"/>
        </w:rPr>
        <w:t xml:space="preserve"> contract between the vocational school, vocational colle</w:t>
      </w:r>
      <w:r w:rsidRPr="00FB50F1">
        <w:rPr>
          <w:rFonts w:asciiTheme="minorHAnsi" w:hAnsiTheme="minorHAnsi" w:cs="Arial"/>
          <w:sz w:val="22"/>
          <w:szCs w:val="22"/>
          <w:lang w:val="en-US"/>
        </w:rPr>
        <w:t>ge or vocational training centre and one or more employers;</w:t>
      </w:r>
    </w:p>
    <w:p w14:paraId="4FA6262B" w14:textId="442BF3E0" w:rsidR="00437C59" w:rsidRPr="00FB50F1" w:rsidRDefault="00EE0EB3" w:rsidP="00FB50F1">
      <w:pPr>
        <w:pStyle w:val="NormalWeb"/>
        <w:numPr>
          <w:ilvl w:val="0"/>
          <w:numId w:val="30"/>
        </w:numPr>
        <w:spacing w:after="0"/>
        <w:jc w:val="both"/>
        <w:rPr>
          <w:rFonts w:asciiTheme="minorHAnsi" w:hAnsiTheme="minorHAnsi" w:cs="Arial"/>
          <w:sz w:val="22"/>
          <w:szCs w:val="22"/>
          <w:lang w:val="en-US"/>
        </w:rPr>
      </w:pPr>
      <w:r w:rsidRPr="00FB50F1">
        <w:rPr>
          <w:rFonts w:asciiTheme="minorHAnsi" w:hAnsiTheme="minorHAnsi" w:cs="Arial"/>
          <w:sz w:val="22"/>
          <w:szCs w:val="22"/>
          <w:lang w:val="en-US"/>
        </w:rPr>
        <w:t>employer</w:t>
      </w:r>
      <w:r w:rsidR="00437C59" w:rsidRPr="00FB50F1">
        <w:rPr>
          <w:rFonts w:asciiTheme="minorHAnsi" w:hAnsiTheme="minorHAnsi" w:cs="Arial"/>
          <w:sz w:val="22"/>
          <w:szCs w:val="22"/>
          <w:lang w:val="en-US"/>
        </w:rPr>
        <w:t>s</w:t>
      </w:r>
      <w:r w:rsidRPr="00FB50F1">
        <w:rPr>
          <w:rFonts w:asciiTheme="minorHAnsi" w:hAnsiTheme="minorHAnsi" w:cs="Arial"/>
          <w:sz w:val="22"/>
          <w:szCs w:val="22"/>
          <w:lang w:val="en-US"/>
        </w:rPr>
        <w:t xml:space="preserve"> </w:t>
      </w:r>
      <w:r w:rsidR="00437C59" w:rsidRPr="00FB50F1">
        <w:rPr>
          <w:rFonts w:asciiTheme="minorHAnsi" w:hAnsiTheme="minorHAnsi" w:cs="Arial"/>
          <w:sz w:val="22"/>
          <w:szCs w:val="22"/>
          <w:lang w:val="en-US"/>
        </w:rPr>
        <w:t>are</w:t>
      </w:r>
      <w:r w:rsidRPr="00FB50F1">
        <w:rPr>
          <w:rFonts w:asciiTheme="minorHAnsi" w:hAnsiTheme="minorHAnsi" w:cs="Arial"/>
          <w:sz w:val="22"/>
          <w:szCs w:val="22"/>
          <w:lang w:val="en-US"/>
        </w:rPr>
        <w:t xml:space="preserve"> partner</w:t>
      </w:r>
      <w:r w:rsidR="00437C59" w:rsidRPr="00FB50F1">
        <w:rPr>
          <w:rFonts w:asciiTheme="minorHAnsi" w:hAnsiTheme="minorHAnsi" w:cs="Arial"/>
          <w:sz w:val="22"/>
          <w:szCs w:val="22"/>
          <w:lang w:val="en-US"/>
        </w:rPr>
        <w:t>s</w:t>
      </w:r>
      <w:r w:rsidRPr="00FB50F1">
        <w:rPr>
          <w:rFonts w:asciiTheme="minorHAnsi" w:hAnsiTheme="minorHAnsi" w:cs="Arial"/>
          <w:sz w:val="22"/>
          <w:szCs w:val="22"/>
          <w:lang w:val="en-US"/>
        </w:rPr>
        <w:t xml:space="preserve"> for </w:t>
      </w:r>
      <w:r w:rsidR="00437C59" w:rsidRPr="00FB50F1">
        <w:rPr>
          <w:rFonts w:asciiTheme="minorHAnsi" w:hAnsiTheme="minorHAnsi" w:cs="Arial"/>
          <w:sz w:val="22"/>
          <w:szCs w:val="22"/>
          <w:lang w:val="en-US"/>
        </w:rPr>
        <w:t xml:space="preserve">the </w:t>
      </w:r>
      <w:r w:rsidRPr="00FB50F1">
        <w:rPr>
          <w:rFonts w:asciiTheme="minorHAnsi" w:hAnsiTheme="minorHAnsi" w:cs="Arial"/>
          <w:sz w:val="22"/>
          <w:szCs w:val="22"/>
          <w:lang w:val="en-US"/>
        </w:rPr>
        <w:t>organi</w:t>
      </w:r>
      <w:r w:rsidR="005E2452" w:rsidRPr="00FB50F1">
        <w:rPr>
          <w:rFonts w:asciiTheme="minorHAnsi" w:hAnsiTheme="minorHAnsi" w:cs="Arial"/>
          <w:sz w:val="22"/>
          <w:szCs w:val="22"/>
          <w:lang w:val="en-US"/>
        </w:rPr>
        <w:t>s</w:t>
      </w:r>
      <w:r w:rsidR="00437C59" w:rsidRPr="00FB50F1">
        <w:rPr>
          <w:rFonts w:asciiTheme="minorHAnsi" w:hAnsiTheme="minorHAnsi" w:cs="Arial"/>
          <w:sz w:val="22"/>
          <w:szCs w:val="22"/>
          <w:lang w:val="en-US"/>
        </w:rPr>
        <w:t>ation</w:t>
      </w:r>
      <w:r w:rsidRPr="00FB50F1">
        <w:rPr>
          <w:rFonts w:asciiTheme="minorHAnsi" w:hAnsiTheme="minorHAnsi" w:cs="Arial"/>
          <w:sz w:val="22"/>
          <w:szCs w:val="22"/>
          <w:lang w:val="en-US"/>
        </w:rPr>
        <w:t xml:space="preserve"> and learning through work</w:t>
      </w:r>
      <w:r w:rsidR="00437C59" w:rsidRPr="00FB50F1">
        <w:rPr>
          <w:rFonts w:asciiTheme="minorHAnsi" w:hAnsiTheme="minorHAnsi" w:cs="Arial"/>
          <w:sz w:val="22"/>
          <w:szCs w:val="22"/>
          <w:lang w:val="en-US"/>
        </w:rPr>
        <w:t>, and</w:t>
      </w:r>
      <w:r w:rsidRPr="00FB50F1">
        <w:rPr>
          <w:rFonts w:asciiTheme="minorHAnsi" w:hAnsiTheme="minorHAnsi" w:cs="Arial"/>
          <w:sz w:val="22"/>
          <w:szCs w:val="22"/>
          <w:lang w:val="en-US"/>
        </w:rPr>
        <w:t xml:space="preserve"> </w:t>
      </w:r>
      <w:r w:rsidR="00437C59" w:rsidRPr="00FB50F1">
        <w:rPr>
          <w:rFonts w:asciiTheme="minorHAnsi" w:hAnsiTheme="minorHAnsi" w:cs="Arial"/>
          <w:sz w:val="22"/>
          <w:szCs w:val="22"/>
          <w:lang w:val="en-US"/>
        </w:rPr>
        <w:t>employers:</w:t>
      </w:r>
    </w:p>
    <w:p w14:paraId="7C4EA8E1" w14:textId="77777777" w:rsidR="00437C59" w:rsidRPr="00FB50F1" w:rsidRDefault="005E2452" w:rsidP="00FB50F1">
      <w:pPr>
        <w:pStyle w:val="NormalWeb"/>
        <w:numPr>
          <w:ilvl w:val="0"/>
          <w:numId w:val="31"/>
        </w:numPr>
        <w:spacing w:after="0"/>
        <w:jc w:val="both"/>
        <w:rPr>
          <w:rFonts w:asciiTheme="minorHAnsi" w:hAnsiTheme="minorHAnsi" w:cs="Arial"/>
          <w:sz w:val="22"/>
          <w:szCs w:val="22"/>
          <w:lang w:val="en-US"/>
        </w:rPr>
      </w:pPr>
      <w:r w:rsidRPr="00FB50F1">
        <w:rPr>
          <w:rFonts w:asciiTheme="minorHAnsi" w:hAnsiTheme="minorHAnsi" w:cs="Arial"/>
          <w:sz w:val="22"/>
          <w:szCs w:val="22"/>
          <w:lang w:val="en-US"/>
        </w:rPr>
        <w:t>d</w:t>
      </w:r>
      <w:r w:rsidR="00EE0EB3" w:rsidRPr="00FB50F1">
        <w:rPr>
          <w:rFonts w:asciiTheme="minorHAnsi" w:hAnsiTheme="minorHAnsi" w:cs="Arial"/>
          <w:sz w:val="22"/>
          <w:szCs w:val="22"/>
          <w:lang w:val="en-US"/>
        </w:rPr>
        <w:t>etermine the number of students who take practical training in a real working environment and</w:t>
      </w:r>
      <w:r w:rsidRPr="00FB50F1">
        <w:rPr>
          <w:rFonts w:asciiTheme="minorHAnsi" w:hAnsiTheme="minorHAnsi" w:cs="Arial"/>
          <w:sz w:val="22"/>
          <w:szCs w:val="22"/>
          <w:lang w:val="en-US"/>
        </w:rPr>
        <w:t xml:space="preserve"> </w:t>
      </w:r>
      <w:r w:rsidR="00437C59" w:rsidRPr="00FB50F1">
        <w:rPr>
          <w:rFonts w:asciiTheme="minorHAnsi" w:hAnsiTheme="minorHAnsi" w:cs="Arial"/>
          <w:sz w:val="22"/>
          <w:szCs w:val="22"/>
          <w:lang w:val="en-US"/>
        </w:rPr>
        <w:t>request</w:t>
      </w:r>
      <w:r w:rsidR="00EE0EB3" w:rsidRPr="00FB50F1">
        <w:rPr>
          <w:rFonts w:asciiTheme="minorHAnsi" w:hAnsiTheme="minorHAnsi" w:cs="Arial"/>
          <w:sz w:val="22"/>
          <w:szCs w:val="22"/>
          <w:lang w:val="en-US"/>
        </w:rPr>
        <w:t xml:space="preserve"> admission for training </w:t>
      </w:r>
      <w:r w:rsidR="00437C59" w:rsidRPr="00FB50F1">
        <w:rPr>
          <w:rFonts w:asciiTheme="minorHAnsi" w:hAnsiTheme="minorHAnsi" w:cs="Arial"/>
          <w:sz w:val="22"/>
          <w:szCs w:val="22"/>
          <w:lang w:val="en-US"/>
        </w:rPr>
        <w:t>to</w:t>
      </w:r>
      <w:r w:rsidR="00EE0EB3" w:rsidRPr="00FB50F1">
        <w:rPr>
          <w:rFonts w:asciiTheme="minorHAnsi" w:hAnsiTheme="minorHAnsi" w:cs="Arial"/>
          <w:sz w:val="22"/>
          <w:szCs w:val="22"/>
          <w:lang w:val="en-US"/>
        </w:rPr>
        <w:t xml:space="preserve"> the vocational school</w:t>
      </w:r>
      <w:r w:rsidRPr="00FB50F1">
        <w:rPr>
          <w:rFonts w:asciiTheme="minorHAnsi" w:hAnsiTheme="minorHAnsi" w:cs="Arial"/>
          <w:sz w:val="22"/>
          <w:szCs w:val="22"/>
          <w:lang w:val="en-US"/>
        </w:rPr>
        <w:t>;</w:t>
      </w:r>
    </w:p>
    <w:p w14:paraId="6EFE0399" w14:textId="77777777" w:rsidR="00437C59" w:rsidRPr="00FB50F1" w:rsidRDefault="00EE0EB3" w:rsidP="00FB50F1">
      <w:pPr>
        <w:pStyle w:val="NormalWeb"/>
        <w:numPr>
          <w:ilvl w:val="0"/>
          <w:numId w:val="31"/>
        </w:numPr>
        <w:spacing w:after="0"/>
        <w:jc w:val="both"/>
        <w:rPr>
          <w:rFonts w:asciiTheme="minorHAnsi" w:hAnsiTheme="minorHAnsi" w:cs="Arial"/>
          <w:sz w:val="22"/>
          <w:szCs w:val="22"/>
          <w:lang w:val="en-US"/>
        </w:rPr>
      </w:pPr>
      <w:r w:rsidRPr="00FB50F1">
        <w:rPr>
          <w:rFonts w:asciiTheme="minorHAnsi" w:hAnsiTheme="minorHAnsi" w:cs="Arial"/>
          <w:sz w:val="22"/>
          <w:szCs w:val="22"/>
          <w:lang w:val="en-US"/>
        </w:rPr>
        <w:t>provide the necessary training base, financial, human and other resources;</w:t>
      </w:r>
    </w:p>
    <w:p w14:paraId="6CB3BA95" w14:textId="77777777" w:rsidR="00437C59" w:rsidRPr="00FB50F1" w:rsidRDefault="00EE0EB3" w:rsidP="00FB50F1">
      <w:pPr>
        <w:pStyle w:val="NormalWeb"/>
        <w:numPr>
          <w:ilvl w:val="0"/>
          <w:numId w:val="31"/>
        </w:numPr>
        <w:spacing w:after="0"/>
        <w:jc w:val="both"/>
        <w:rPr>
          <w:rFonts w:asciiTheme="minorHAnsi" w:hAnsiTheme="minorHAnsi" w:cs="Arial"/>
          <w:sz w:val="22"/>
          <w:szCs w:val="22"/>
          <w:lang w:val="en-US"/>
        </w:rPr>
      </w:pPr>
      <w:r w:rsidRPr="00FB50F1">
        <w:rPr>
          <w:rFonts w:asciiTheme="minorHAnsi" w:hAnsiTheme="minorHAnsi" w:cs="Arial"/>
          <w:sz w:val="22"/>
          <w:szCs w:val="22"/>
          <w:lang w:val="en-US"/>
        </w:rPr>
        <w:t xml:space="preserve">ensure </w:t>
      </w:r>
      <w:r w:rsidR="00437C59" w:rsidRPr="00FB50F1">
        <w:rPr>
          <w:rFonts w:asciiTheme="minorHAnsi" w:hAnsiTheme="minorHAnsi" w:cs="Arial"/>
          <w:sz w:val="22"/>
          <w:szCs w:val="22"/>
          <w:lang w:val="en-US"/>
        </w:rPr>
        <w:t xml:space="preserve">trainees’ health </w:t>
      </w:r>
      <w:r w:rsidRPr="00FB50F1">
        <w:rPr>
          <w:rFonts w:asciiTheme="minorHAnsi" w:hAnsiTheme="minorHAnsi" w:cs="Arial"/>
          <w:sz w:val="22"/>
          <w:szCs w:val="22"/>
          <w:lang w:val="en-US"/>
        </w:rPr>
        <w:t>and safe</w:t>
      </w:r>
      <w:r w:rsidR="00437C59" w:rsidRPr="00FB50F1">
        <w:rPr>
          <w:rFonts w:asciiTheme="minorHAnsi" w:hAnsiTheme="minorHAnsi" w:cs="Arial"/>
          <w:sz w:val="22"/>
          <w:szCs w:val="22"/>
          <w:lang w:val="en-US"/>
        </w:rPr>
        <w:t>ty</w:t>
      </w:r>
      <w:r w:rsidRPr="00FB50F1">
        <w:rPr>
          <w:rFonts w:asciiTheme="minorHAnsi" w:hAnsiTheme="minorHAnsi" w:cs="Arial"/>
          <w:sz w:val="22"/>
          <w:szCs w:val="22"/>
          <w:lang w:val="en-US"/>
        </w:rPr>
        <w:t xml:space="preserve"> during t</w:t>
      </w:r>
      <w:r w:rsidR="00437C59" w:rsidRPr="00FB50F1">
        <w:rPr>
          <w:rFonts w:asciiTheme="minorHAnsi" w:hAnsiTheme="minorHAnsi" w:cs="Arial"/>
          <w:sz w:val="22"/>
          <w:szCs w:val="22"/>
          <w:lang w:val="en-US"/>
        </w:rPr>
        <w:t>heir t</w:t>
      </w:r>
      <w:r w:rsidRPr="00FB50F1">
        <w:rPr>
          <w:rFonts w:asciiTheme="minorHAnsi" w:hAnsiTheme="minorHAnsi" w:cs="Arial"/>
          <w:sz w:val="22"/>
          <w:szCs w:val="22"/>
          <w:lang w:val="en-US"/>
        </w:rPr>
        <w:t>raining;</w:t>
      </w:r>
    </w:p>
    <w:p w14:paraId="664EB273" w14:textId="77777777" w:rsidR="00437C59" w:rsidRPr="00FB50F1" w:rsidRDefault="00EE0EB3" w:rsidP="00FB50F1">
      <w:pPr>
        <w:pStyle w:val="NormalWeb"/>
        <w:numPr>
          <w:ilvl w:val="0"/>
          <w:numId w:val="31"/>
        </w:numPr>
        <w:spacing w:after="0"/>
        <w:jc w:val="both"/>
        <w:rPr>
          <w:rFonts w:asciiTheme="minorHAnsi" w:hAnsiTheme="minorHAnsi" w:cs="Arial"/>
          <w:sz w:val="22"/>
          <w:szCs w:val="22"/>
          <w:lang w:val="en-US"/>
        </w:rPr>
      </w:pPr>
      <w:r w:rsidRPr="00FB50F1">
        <w:rPr>
          <w:rFonts w:asciiTheme="minorHAnsi" w:hAnsiTheme="minorHAnsi" w:cs="Arial"/>
          <w:sz w:val="22"/>
          <w:szCs w:val="22"/>
          <w:lang w:val="en-US"/>
        </w:rPr>
        <w:t>develop and adopt internal rules for carrying out practical training in a real work environment;</w:t>
      </w:r>
    </w:p>
    <w:p w14:paraId="1A0043C6" w14:textId="77777777" w:rsidR="00437C59" w:rsidRPr="00FB50F1" w:rsidRDefault="00EE0EB3" w:rsidP="00FB50F1">
      <w:pPr>
        <w:pStyle w:val="NormalWeb"/>
        <w:numPr>
          <w:ilvl w:val="0"/>
          <w:numId w:val="31"/>
        </w:numPr>
        <w:spacing w:after="0"/>
        <w:jc w:val="both"/>
        <w:rPr>
          <w:rFonts w:asciiTheme="minorHAnsi" w:hAnsiTheme="minorHAnsi" w:cs="Arial"/>
          <w:sz w:val="22"/>
          <w:szCs w:val="22"/>
          <w:lang w:val="en-US"/>
        </w:rPr>
      </w:pPr>
      <w:r w:rsidRPr="00FB50F1">
        <w:rPr>
          <w:rFonts w:asciiTheme="minorHAnsi" w:hAnsiTheme="minorHAnsi" w:cs="Arial"/>
          <w:sz w:val="22"/>
          <w:szCs w:val="22"/>
          <w:lang w:val="en-US"/>
        </w:rPr>
        <w:t xml:space="preserve">participate in the development of selection criteria for </w:t>
      </w:r>
      <w:r w:rsidR="00437C59" w:rsidRPr="00FB50F1">
        <w:rPr>
          <w:rFonts w:asciiTheme="minorHAnsi" w:hAnsiTheme="minorHAnsi" w:cs="Arial"/>
          <w:sz w:val="22"/>
          <w:szCs w:val="22"/>
          <w:lang w:val="en-US"/>
        </w:rPr>
        <w:t>accepting</w:t>
      </w:r>
      <w:r w:rsidRPr="00FB50F1">
        <w:rPr>
          <w:rFonts w:asciiTheme="minorHAnsi" w:hAnsiTheme="minorHAnsi" w:cs="Arial"/>
          <w:sz w:val="22"/>
          <w:szCs w:val="22"/>
          <w:lang w:val="en-US"/>
        </w:rPr>
        <w:t xml:space="preserve"> </w:t>
      </w:r>
      <w:r w:rsidR="00437C59" w:rsidRPr="00FB50F1">
        <w:rPr>
          <w:rFonts w:asciiTheme="minorHAnsi" w:hAnsiTheme="minorHAnsi" w:cs="Arial"/>
          <w:sz w:val="22"/>
          <w:szCs w:val="22"/>
          <w:lang w:val="en-US"/>
        </w:rPr>
        <w:t>trainees who wish to learn through work</w:t>
      </w:r>
      <w:r w:rsidRPr="00FB50F1">
        <w:rPr>
          <w:rFonts w:asciiTheme="minorHAnsi" w:hAnsiTheme="minorHAnsi" w:cs="Arial"/>
          <w:sz w:val="22"/>
          <w:szCs w:val="22"/>
          <w:lang w:val="en-US"/>
        </w:rPr>
        <w:t>;</w:t>
      </w:r>
    </w:p>
    <w:p w14:paraId="5763F360" w14:textId="77777777" w:rsidR="00437C59" w:rsidRPr="00FB50F1" w:rsidRDefault="00EE0EB3" w:rsidP="00FB50F1">
      <w:pPr>
        <w:pStyle w:val="NormalWeb"/>
        <w:numPr>
          <w:ilvl w:val="0"/>
          <w:numId w:val="31"/>
        </w:numPr>
        <w:spacing w:after="0"/>
        <w:jc w:val="both"/>
        <w:rPr>
          <w:rFonts w:asciiTheme="minorHAnsi" w:hAnsiTheme="minorHAnsi" w:cs="Arial"/>
          <w:sz w:val="22"/>
          <w:szCs w:val="22"/>
          <w:lang w:val="en-US"/>
        </w:rPr>
      </w:pPr>
      <w:r w:rsidRPr="00FB50F1">
        <w:rPr>
          <w:rFonts w:asciiTheme="minorHAnsi" w:hAnsiTheme="minorHAnsi" w:cs="Arial"/>
          <w:sz w:val="22"/>
          <w:szCs w:val="22"/>
          <w:lang w:val="en-US"/>
        </w:rPr>
        <w:t>participate in se</w:t>
      </w:r>
      <w:r w:rsidR="00437C59" w:rsidRPr="00FB50F1">
        <w:rPr>
          <w:rFonts w:asciiTheme="minorHAnsi" w:hAnsiTheme="minorHAnsi" w:cs="Arial"/>
          <w:sz w:val="22"/>
          <w:szCs w:val="22"/>
          <w:lang w:val="en-US"/>
        </w:rPr>
        <w:t>lecting candidates</w:t>
      </w:r>
      <w:r w:rsidRPr="00FB50F1">
        <w:rPr>
          <w:rFonts w:asciiTheme="minorHAnsi" w:hAnsiTheme="minorHAnsi" w:cs="Arial"/>
          <w:sz w:val="22"/>
          <w:szCs w:val="22"/>
          <w:lang w:val="en-US"/>
        </w:rPr>
        <w:t xml:space="preserve"> for train</w:t>
      </w:r>
      <w:r w:rsidR="00437C59" w:rsidRPr="00FB50F1">
        <w:rPr>
          <w:rFonts w:asciiTheme="minorHAnsi" w:hAnsiTheme="minorHAnsi" w:cs="Arial"/>
          <w:sz w:val="22"/>
          <w:szCs w:val="22"/>
          <w:lang w:val="en-US"/>
        </w:rPr>
        <w:t>ing through work</w:t>
      </w:r>
      <w:r w:rsidRPr="00FB50F1">
        <w:rPr>
          <w:rFonts w:asciiTheme="minorHAnsi" w:hAnsiTheme="minorHAnsi" w:cs="Arial"/>
          <w:sz w:val="22"/>
          <w:szCs w:val="22"/>
          <w:lang w:val="en-US"/>
        </w:rPr>
        <w:t>;</w:t>
      </w:r>
    </w:p>
    <w:p w14:paraId="58BE6CD5" w14:textId="77777777" w:rsidR="00D04AFB" w:rsidRPr="00FB50F1" w:rsidRDefault="00437C59" w:rsidP="00FB50F1">
      <w:pPr>
        <w:pStyle w:val="NormalWeb"/>
        <w:numPr>
          <w:ilvl w:val="0"/>
          <w:numId w:val="31"/>
        </w:numPr>
        <w:spacing w:after="0"/>
        <w:jc w:val="both"/>
        <w:rPr>
          <w:rFonts w:asciiTheme="minorHAnsi" w:hAnsiTheme="minorHAnsi" w:cs="Arial"/>
          <w:sz w:val="22"/>
          <w:szCs w:val="22"/>
          <w:lang w:val="en-US"/>
        </w:rPr>
      </w:pPr>
      <w:r w:rsidRPr="00FB50F1">
        <w:rPr>
          <w:rFonts w:asciiTheme="minorHAnsi" w:hAnsiTheme="minorHAnsi" w:cs="Arial"/>
          <w:sz w:val="22"/>
          <w:szCs w:val="22"/>
          <w:lang w:val="en-US"/>
        </w:rPr>
        <w:t>provide</w:t>
      </w:r>
      <w:r w:rsidR="00EE0EB3" w:rsidRPr="00FB50F1">
        <w:rPr>
          <w:rFonts w:asciiTheme="minorHAnsi" w:hAnsiTheme="minorHAnsi" w:cs="Arial"/>
          <w:sz w:val="22"/>
          <w:szCs w:val="22"/>
          <w:lang w:val="en-US"/>
        </w:rPr>
        <w:t xml:space="preserve"> every student </w:t>
      </w:r>
      <w:r w:rsidRPr="00FB50F1">
        <w:rPr>
          <w:rFonts w:asciiTheme="minorHAnsi" w:hAnsiTheme="minorHAnsi" w:cs="Arial"/>
          <w:sz w:val="22"/>
          <w:szCs w:val="22"/>
          <w:lang w:val="en-US"/>
        </w:rPr>
        <w:t xml:space="preserve">with </w:t>
      </w:r>
      <w:r w:rsidR="00D04AFB" w:rsidRPr="00FB50F1">
        <w:rPr>
          <w:rFonts w:asciiTheme="minorHAnsi" w:hAnsiTheme="minorHAnsi" w:cs="Arial"/>
          <w:sz w:val="22"/>
          <w:szCs w:val="22"/>
          <w:lang w:val="en-US"/>
        </w:rPr>
        <w:t xml:space="preserve">real </w:t>
      </w:r>
      <w:r w:rsidR="00EE0EB3" w:rsidRPr="00FB50F1">
        <w:rPr>
          <w:rFonts w:asciiTheme="minorHAnsi" w:hAnsiTheme="minorHAnsi" w:cs="Arial"/>
          <w:sz w:val="22"/>
          <w:szCs w:val="22"/>
          <w:lang w:val="en-US"/>
        </w:rPr>
        <w:t xml:space="preserve">learning conditions </w:t>
      </w:r>
      <w:r w:rsidR="00D04AFB" w:rsidRPr="00FB50F1">
        <w:rPr>
          <w:rFonts w:asciiTheme="minorHAnsi" w:hAnsiTheme="minorHAnsi" w:cs="Arial"/>
          <w:sz w:val="22"/>
          <w:szCs w:val="22"/>
          <w:lang w:val="en-US"/>
        </w:rPr>
        <w:t xml:space="preserve">in accordance with </w:t>
      </w:r>
      <w:r w:rsidR="00EE0EB3" w:rsidRPr="00FB50F1">
        <w:rPr>
          <w:rFonts w:asciiTheme="minorHAnsi" w:hAnsiTheme="minorHAnsi" w:cs="Arial"/>
          <w:sz w:val="22"/>
          <w:szCs w:val="22"/>
          <w:lang w:val="en-US"/>
        </w:rPr>
        <w:t>the State Educational Requirement (SER) for acquiring qualification in the profession;</w:t>
      </w:r>
    </w:p>
    <w:p w14:paraId="5D251564" w14:textId="77777777" w:rsidR="00D04AFB" w:rsidRPr="00FB50F1" w:rsidRDefault="00D04AFB" w:rsidP="00FB50F1">
      <w:pPr>
        <w:pStyle w:val="NormalWeb"/>
        <w:numPr>
          <w:ilvl w:val="0"/>
          <w:numId w:val="31"/>
        </w:numPr>
        <w:spacing w:after="0"/>
        <w:jc w:val="both"/>
        <w:rPr>
          <w:rFonts w:asciiTheme="minorHAnsi" w:hAnsiTheme="minorHAnsi" w:cs="Arial"/>
          <w:sz w:val="22"/>
          <w:szCs w:val="22"/>
          <w:lang w:val="en-US"/>
        </w:rPr>
      </w:pPr>
      <w:r w:rsidRPr="00FB50F1">
        <w:rPr>
          <w:rFonts w:asciiTheme="minorHAnsi" w:hAnsiTheme="minorHAnsi" w:cs="Arial"/>
          <w:sz w:val="22"/>
          <w:szCs w:val="22"/>
          <w:lang w:val="en-US"/>
        </w:rPr>
        <w:t>assign a</w:t>
      </w:r>
      <w:r w:rsidR="00EE0EB3" w:rsidRPr="00FB50F1">
        <w:rPr>
          <w:rFonts w:asciiTheme="minorHAnsi" w:hAnsiTheme="minorHAnsi" w:cs="Arial"/>
          <w:sz w:val="22"/>
          <w:szCs w:val="22"/>
          <w:lang w:val="en-US"/>
        </w:rPr>
        <w:t xml:space="preserve"> tut</w:t>
      </w:r>
      <w:r w:rsidRPr="00FB50F1">
        <w:rPr>
          <w:rFonts w:asciiTheme="minorHAnsi" w:hAnsiTheme="minorHAnsi" w:cs="Arial"/>
          <w:sz w:val="22"/>
          <w:szCs w:val="22"/>
          <w:lang w:val="en-US"/>
        </w:rPr>
        <w:t>or or tutors to each trainee, and allocate an administrative assistant to support</w:t>
      </w:r>
      <w:r w:rsidR="00EE0EB3" w:rsidRPr="00FB50F1">
        <w:rPr>
          <w:rFonts w:asciiTheme="minorHAnsi" w:hAnsiTheme="minorHAnsi" w:cs="Arial"/>
          <w:sz w:val="22"/>
          <w:szCs w:val="22"/>
          <w:lang w:val="en-US"/>
        </w:rPr>
        <w:t xml:space="preserve"> tutors and trainees;</w:t>
      </w:r>
    </w:p>
    <w:p w14:paraId="17AE8643" w14:textId="77777777" w:rsidR="00D04AFB" w:rsidRPr="00FB50F1" w:rsidRDefault="00D04AFB" w:rsidP="00FB50F1">
      <w:pPr>
        <w:pStyle w:val="NormalWeb"/>
        <w:numPr>
          <w:ilvl w:val="0"/>
          <w:numId w:val="31"/>
        </w:numPr>
        <w:spacing w:after="0"/>
        <w:jc w:val="both"/>
        <w:rPr>
          <w:rFonts w:asciiTheme="minorHAnsi" w:hAnsiTheme="minorHAnsi" w:cs="Arial"/>
          <w:sz w:val="22"/>
          <w:szCs w:val="22"/>
          <w:lang w:val="en-US"/>
        </w:rPr>
      </w:pPr>
      <w:r w:rsidRPr="00FB50F1">
        <w:rPr>
          <w:rFonts w:asciiTheme="minorHAnsi" w:hAnsiTheme="minorHAnsi" w:cs="Arial"/>
          <w:sz w:val="22"/>
          <w:szCs w:val="22"/>
          <w:lang w:val="en-US"/>
        </w:rPr>
        <w:t>provide</w:t>
      </w:r>
      <w:r w:rsidR="00EE0EB3" w:rsidRPr="00FB50F1">
        <w:rPr>
          <w:rFonts w:asciiTheme="minorHAnsi" w:hAnsiTheme="minorHAnsi" w:cs="Arial"/>
          <w:sz w:val="22"/>
          <w:szCs w:val="22"/>
          <w:lang w:val="en-US"/>
        </w:rPr>
        <w:t xml:space="preserve"> teachers from the vocational schools </w:t>
      </w:r>
      <w:r w:rsidRPr="00FB50F1">
        <w:rPr>
          <w:rFonts w:asciiTheme="minorHAnsi" w:hAnsiTheme="minorHAnsi" w:cs="Arial"/>
          <w:sz w:val="22"/>
          <w:szCs w:val="22"/>
          <w:lang w:val="en-US"/>
        </w:rPr>
        <w:t xml:space="preserve">with opportunities to train to use </w:t>
      </w:r>
      <w:r w:rsidR="00EE0EB3" w:rsidRPr="00FB50F1">
        <w:rPr>
          <w:rFonts w:asciiTheme="minorHAnsi" w:hAnsiTheme="minorHAnsi" w:cs="Arial"/>
          <w:sz w:val="22"/>
          <w:szCs w:val="22"/>
          <w:lang w:val="en-US"/>
        </w:rPr>
        <w:t xml:space="preserve">new techniques </w:t>
      </w:r>
      <w:r w:rsidRPr="00FB50F1">
        <w:rPr>
          <w:rFonts w:asciiTheme="minorHAnsi" w:hAnsiTheme="minorHAnsi" w:cs="Arial"/>
          <w:sz w:val="22"/>
          <w:szCs w:val="22"/>
          <w:lang w:val="en-US"/>
        </w:rPr>
        <w:t>and technologies related to their professions;</w:t>
      </w:r>
    </w:p>
    <w:p w14:paraId="5D816E38" w14:textId="77777777" w:rsidR="00D04AFB" w:rsidRPr="00FB50F1" w:rsidRDefault="00D04AFB" w:rsidP="00FB50F1">
      <w:pPr>
        <w:pStyle w:val="NormalWeb"/>
        <w:numPr>
          <w:ilvl w:val="0"/>
          <w:numId w:val="31"/>
        </w:numPr>
        <w:spacing w:after="0"/>
        <w:jc w:val="both"/>
        <w:rPr>
          <w:rFonts w:asciiTheme="minorHAnsi" w:hAnsiTheme="minorHAnsi" w:cs="Arial"/>
          <w:sz w:val="22"/>
          <w:szCs w:val="22"/>
          <w:lang w:val="en-US"/>
        </w:rPr>
      </w:pPr>
      <w:r w:rsidRPr="00FB50F1">
        <w:rPr>
          <w:rFonts w:asciiTheme="minorHAnsi" w:hAnsiTheme="minorHAnsi" w:cs="Arial"/>
          <w:sz w:val="22"/>
          <w:szCs w:val="22"/>
          <w:lang w:val="en-US"/>
        </w:rPr>
        <w:t>ensure</w:t>
      </w:r>
      <w:r w:rsidR="00EE0EB3" w:rsidRPr="00FB50F1">
        <w:rPr>
          <w:rFonts w:asciiTheme="minorHAnsi" w:hAnsiTheme="minorHAnsi" w:cs="Arial"/>
          <w:sz w:val="22"/>
          <w:szCs w:val="22"/>
          <w:lang w:val="en-US"/>
        </w:rPr>
        <w:t xml:space="preserve"> the quality of practical training in real work environment;</w:t>
      </w:r>
    </w:p>
    <w:p w14:paraId="6A348619" w14:textId="6E6C75D1" w:rsidR="00EE0EB3" w:rsidRPr="00FB50F1" w:rsidRDefault="00D04AFB" w:rsidP="00FB50F1">
      <w:pPr>
        <w:pStyle w:val="NormalWeb"/>
        <w:numPr>
          <w:ilvl w:val="0"/>
          <w:numId w:val="31"/>
        </w:numPr>
        <w:spacing w:after="0"/>
        <w:jc w:val="both"/>
        <w:rPr>
          <w:rFonts w:asciiTheme="minorHAnsi" w:hAnsiTheme="minorHAnsi" w:cs="Arial"/>
          <w:sz w:val="22"/>
          <w:szCs w:val="22"/>
          <w:lang w:val="en-US"/>
        </w:rPr>
      </w:pPr>
      <w:proofErr w:type="gramStart"/>
      <w:r w:rsidRPr="00FB50F1">
        <w:rPr>
          <w:rFonts w:asciiTheme="minorHAnsi" w:hAnsiTheme="minorHAnsi" w:cs="Arial"/>
          <w:sz w:val="22"/>
          <w:szCs w:val="22"/>
          <w:lang w:val="en-US"/>
        </w:rPr>
        <w:t>participate</w:t>
      </w:r>
      <w:proofErr w:type="gramEnd"/>
      <w:r w:rsidR="00EE0EB3" w:rsidRPr="00FB50F1">
        <w:rPr>
          <w:rFonts w:asciiTheme="minorHAnsi" w:hAnsiTheme="minorHAnsi" w:cs="Arial"/>
          <w:sz w:val="22"/>
          <w:szCs w:val="22"/>
          <w:lang w:val="en-US"/>
        </w:rPr>
        <w:t xml:space="preserve"> in the committee </w:t>
      </w:r>
      <w:r w:rsidRPr="00FB50F1">
        <w:rPr>
          <w:rFonts w:asciiTheme="minorHAnsi" w:hAnsiTheme="minorHAnsi" w:cs="Arial"/>
          <w:sz w:val="22"/>
          <w:szCs w:val="22"/>
          <w:lang w:val="en-US"/>
        </w:rPr>
        <w:t>which evaluates the arrangements</w:t>
      </w:r>
      <w:r w:rsidR="00EE0EB3" w:rsidRPr="00FB50F1">
        <w:rPr>
          <w:rFonts w:asciiTheme="minorHAnsi" w:hAnsiTheme="minorHAnsi" w:cs="Arial"/>
          <w:sz w:val="22"/>
          <w:szCs w:val="22"/>
          <w:lang w:val="en-US"/>
        </w:rPr>
        <w:t xml:space="preserve"> for acquiring </w:t>
      </w:r>
      <w:r w:rsidRPr="00FB50F1">
        <w:rPr>
          <w:rFonts w:asciiTheme="minorHAnsi" w:hAnsiTheme="minorHAnsi" w:cs="Arial"/>
          <w:sz w:val="22"/>
          <w:szCs w:val="22"/>
          <w:lang w:val="en-US"/>
        </w:rPr>
        <w:t>the professional qualification.</w:t>
      </w:r>
    </w:p>
    <w:p w14:paraId="0A95FBCC" w14:textId="77777777" w:rsidR="00EF32E0" w:rsidRPr="00FB50F1" w:rsidRDefault="00EF32E0" w:rsidP="00FB50F1">
      <w:pPr>
        <w:pStyle w:val="NormalWeb"/>
        <w:spacing w:after="0"/>
        <w:jc w:val="both"/>
        <w:rPr>
          <w:rFonts w:asciiTheme="minorHAnsi" w:hAnsiTheme="minorHAnsi" w:cs="Arial"/>
          <w:sz w:val="22"/>
          <w:szCs w:val="22"/>
          <w:lang w:val="en-US"/>
        </w:rPr>
      </w:pPr>
    </w:p>
    <w:p w14:paraId="61F28646" w14:textId="483D10B5" w:rsidR="00EE0EB3" w:rsidRPr="00830A6E" w:rsidRDefault="00EE0EB3" w:rsidP="00FB50F1">
      <w:pPr>
        <w:pStyle w:val="NormalWeb"/>
        <w:spacing w:after="0"/>
        <w:jc w:val="both"/>
        <w:rPr>
          <w:rFonts w:asciiTheme="minorHAnsi" w:hAnsiTheme="minorHAnsi" w:cs="Arial"/>
          <w:sz w:val="22"/>
          <w:szCs w:val="22"/>
          <w:lang w:val="en-US"/>
        </w:rPr>
      </w:pPr>
      <w:r w:rsidRPr="00FB50F1">
        <w:rPr>
          <w:rFonts w:asciiTheme="minorHAnsi" w:hAnsiTheme="minorHAnsi" w:cs="Arial"/>
          <w:sz w:val="22"/>
          <w:szCs w:val="22"/>
          <w:lang w:val="en-US"/>
        </w:rPr>
        <w:t>In vocational</w:t>
      </w:r>
      <w:r w:rsidR="00EF32E0" w:rsidRPr="00FB50F1">
        <w:rPr>
          <w:rFonts w:asciiTheme="minorHAnsi" w:hAnsiTheme="minorHAnsi" w:cs="Arial"/>
          <w:sz w:val="22"/>
          <w:szCs w:val="22"/>
          <w:lang w:val="en-US"/>
        </w:rPr>
        <w:t xml:space="preserve"> schools learning through work </w:t>
      </w:r>
      <w:r w:rsidRPr="00FB50F1">
        <w:rPr>
          <w:rFonts w:asciiTheme="minorHAnsi" w:hAnsiTheme="minorHAnsi" w:cs="Arial"/>
          <w:sz w:val="22"/>
          <w:szCs w:val="22"/>
          <w:lang w:val="en-US"/>
        </w:rPr>
        <w:t>is organi</w:t>
      </w:r>
      <w:r w:rsidR="005E2452" w:rsidRPr="00FB50F1">
        <w:rPr>
          <w:rFonts w:asciiTheme="minorHAnsi" w:hAnsiTheme="minorHAnsi" w:cs="Arial"/>
          <w:sz w:val="22"/>
          <w:szCs w:val="22"/>
          <w:lang w:val="en-US"/>
        </w:rPr>
        <w:t>s</w:t>
      </w:r>
      <w:r w:rsidRPr="00FB50F1">
        <w:rPr>
          <w:rFonts w:asciiTheme="minorHAnsi" w:hAnsiTheme="minorHAnsi" w:cs="Arial"/>
          <w:sz w:val="22"/>
          <w:szCs w:val="22"/>
          <w:lang w:val="en-US"/>
        </w:rPr>
        <w:t>ed for pupils aged</w:t>
      </w:r>
      <w:r w:rsidR="00EF32E0" w:rsidRPr="00FB50F1">
        <w:rPr>
          <w:rFonts w:asciiTheme="minorHAnsi" w:hAnsiTheme="minorHAnsi" w:cs="Arial"/>
          <w:sz w:val="22"/>
          <w:szCs w:val="22"/>
          <w:lang w:val="en-US"/>
        </w:rPr>
        <w:t xml:space="preserve"> from</w:t>
      </w:r>
      <w:r w:rsidRPr="00FB50F1">
        <w:rPr>
          <w:rFonts w:asciiTheme="minorHAnsi" w:hAnsiTheme="minorHAnsi" w:cs="Arial"/>
          <w:sz w:val="22"/>
          <w:szCs w:val="22"/>
          <w:lang w:val="en-US"/>
        </w:rPr>
        <w:t xml:space="preserve"> 16</w:t>
      </w:r>
      <w:r w:rsidR="00EF32E0" w:rsidRPr="00FB50F1">
        <w:rPr>
          <w:rFonts w:asciiTheme="minorHAnsi" w:hAnsiTheme="minorHAnsi" w:cs="Arial"/>
          <w:sz w:val="22"/>
          <w:szCs w:val="22"/>
          <w:lang w:val="en-US"/>
        </w:rPr>
        <w:t>-18 years.  The programme lasts from one to three</w:t>
      </w:r>
      <w:r w:rsidRPr="00FB50F1">
        <w:rPr>
          <w:rFonts w:asciiTheme="minorHAnsi" w:hAnsiTheme="minorHAnsi" w:cs="Arial"/>
          <w:sz w:val="22"/>
          <w:szCs w:val="22"/>
          <w:lang w:val="en-US"/>
        </w:rPr>
        <w:t xml:space="preserve"> years depending on the level of </w:t>
      </w:r>
      <w:r w:rsidR="00EF32E0" w:rsidRPr="00FB50F1">
        <w:rPr>
          <w:rFonts w:asciiTheme="minorHAnsi" w:hAnsiTheme="minorHAnsi" w:cs="Arial"/>
          <w:sz w:val="22"/>
          <w:szCs w:val="22"/>
          <w:lang w:val="en-US"/>
        </w:rPr>
        <w:t>qualification in the respective profession. The c</w:t>
      </w:r>
      <w:r w:rsidRPr="00FB50F1">
        <w:rPr>
          <w:rFonts w:asciiTheme="minorHAnsi" w:hAnsiTheme="minorHAnsi" w:cs="Arial"/>
          <w:sz w:val="22"/>
          <w:szCs w:val="22"/>
          <w:lang w:val="en-US"/>
        </w:rPr>
        <w:t xml:space="preserve">urricular for </w:t>
      </w:r>
      <w:r w:rsidR="00EF32E0" w:rsidRPr="00FB50F1">
        <w:rPr>
          <w:rFonts w:asciiTheme="minorHAnsi" w:hAnsiTheme="minorHAnsi" w:cs="Arial"/>
          <w:sz w:val="22"/>
          <w:szCs w:val="22"/>
          <w:lang w:val="en-US"/>
        </w:rPr>
        <w:t xml:space="preserve">the </w:t>
      </w:r>
      <w:r w:rsidRPr="00FB50F1">
        <w:rPr>
          <w:rFonts w:asciiTheme="minorHAnsi" w:hAnsiTheme="minorHAnsi" w:cs="Arial"/>
          <w:sz w:val="22"/>
          <w:szCs w:val="22"/>
          <w:lang w:val="en-US"/>
        </w:rPr>
        <w:t xml:space="preserve">practical training is developed jointly by teachers </w:t>
      </w:r>
      <w:r w:rsidR="00EF32E0" w:rsidRPr="00FB50F1">
        <w:rPr>
          <w:rFonts w:asciiTheme="minorHAnsi" w:hAnsiTheme="minorHAnsi" w:cs="Arial"/>
          <w:sz w:val="22"/>
          <w:szCs w:val="22"/>
          <w:lang w:val="en-US"/>
        </w:rPr>
        <w:t>(</w:t>
      </w:r>
      <w:r w:rsidRPr="00FB50F1">
        <w:rPr>
          <w:rFonts w:asciiTheme="minorHAnsi" w:hAnsiTheme="minorHAnsi" w:cs="Arial"/>
          <w:sz w:val="22"/>
          <w:szCs w:val="22"/>
          <w:lang w:val="en-US"/>
        </w:rPr>
        <w:t>or teachers and</w:t>
      </w:r>
      <w:r w:rsidR="00EF32E0" w:rsidRPr="00FB50F1">
        <w:rPr>
          <w:rFonts w:asciiTheme="minorHAnsi" w:hAnsiTheme="minorHAnsi" w:cs="Arial"/>
          <w:sz w:val="22"/>
          <w:szCs w:val="22"/>
          <w:lang w:val="en-US"/>
        </w:rPr>
        <w:t xml:space="preserve"> company</w:t>
      </w:r>
      <w:r w:rsidRPr="00FB50F1">
        <w:rPr>
          <w:rFonts w:asciiTheme="minorHAnsi" w:hAnsiTheme="minorHAnsi" w:cs="Arial"/>
          <w:sz w:val="22"/>
          <w:szCs w:val="22"/>
          <w:lang w:val="en-US"/>
        </w:rPr>
        <w:t xml:space="preserve"> tutors</w:t>
      </w:r>
      <w:r w:rsidR="00EF32E0" w:rsidRPr="00FB50F1">
        <w:rPr>
          <w:rFonts w:asciiTheme="minorHAnsi" w:hAnsiTheme="minorHAnsi" w:cs="Arial"/>
          <w:sz w:val="22"/>
          <w:szCs w:val="22"/>
          <w:lang w:val="en-US"/>
        </w:rPr>
        <w:t>) and approved by the employer following discussions with</w:t>
      </w:r>
      <w:r w:rsidRPr="00FB50F1">
        <w:rPr>
          <w:rFonts w:asciiTheme="minorHAnsi" w:hAnsiTheme="minorHAnsi" w:cs="Arial"/>
          <w:sz w:val="22"/>
          <w:szCs w:val="22"/>
          <w:lang w:val="en-US"/>
        </w:rPr>
        <w:t xml:space="preserve"> </w:t>
      </w:r>
      <w:r w:rsidR="00EF32E0" w:rsidRPr="00FB50F1">
        <w:rPr>
          <w:rFonts w:asciiTheme="minorHAnsi" w:hAnsiTheme="minorHAnsi" w:cs="Arial"/>
          <w:sz w:val="22"/>
          <w:szCs w:val="22"/>
          <w:lang w:val="en-US"/>
        </w:rPr>
        <w:t>the head of the vocational school.</w:t>
      </w:r>
    </w:p>
    <w:p w14:paraId="25C8E0C6" w14:textId="77777777" w:rsidR="001B2EA0" w:rsidRPr="00830A6E" w:rsidRDefault="001B2EA0" w:rsidP="00830A6E">
      <w:pPr>
        <w:spacing w:after="0" w:line="264" w:lineRule="auto"/>
        <w:jc w:val="both"/>
        <w:rPr>
          <w:rFonts w:asciiTheme="minorHAnsi" w:hAnsiTheme="minorHAnsi" w:cs="Arial"/>
          <w:b/>
          <w:lang w:val="en-GB"/>
        </w:rPr>
      </w:pPr>
    </w:p>
    <w:p w14:paraId="74B2D79B" w14:textId="77777777" w:rsidR="00FB50F1" w:rsidRDefault="00FB50F1" w:rsidP="00830A6E">
      <w:pPr>
        <w:spacing w:after="0" w:line="264" w:lineRule="auto"/>
        <w:jc w:val="both"/>
        <w:rPr>
          <w:rFonts w:asciiTheme="minorHAnsi" w:hAnsiTheme="minorHAnsi" w:cs="Arial"/>
          <w:b/>
          <w:lang w:val="en-GB"/>
        </w:rPr>
      </w:pPr>
    </w:p>
    <w:p w14:paraId="0C0644BB" w14:textId="77777777" w:rsidR="00FB50F1" w:rsidRDefault="00FB50F1" w:rsidP="00830A6E">
      <w:pPr>
        <w:spacing w:after="0" w:line="264" w:lineRule="auto"/>
        <w:jc w:val="both"/>
        <w:rPr>
          <w:rFonts w:asciiTheme="minorHAnsi" w:hAnsiTheme="minorHAnsi" w:cs="Arial"/>
          <w:b/>
          <w:lang w:val="en-GB"/>
        </w:rPr>
      </w:pPr>
    </w:p>
    <w:p w14:paraId="6787714E" w14:textId="77777777" w:rsidR="00FB50F1" w:rsidRDefault="00FB50F1" w:rsidP="00830A6E">
      <w:pPr>
        <w:spacing w:after="0" w:line="264" w:lineRule="auto"/>
        <w:jc w:val="both"/>
        <w:rPr>
          <w:rFonts w:asciiTheme="minorHAnsi" w:hAnsiTheme="minorHAnsi" w:cs="Arial"/>
          <w:b/>
          <w:lang w:val="en-GB"/>
        </w:rPr>
      </w:pPr>
    </w:p>
    <w:p w14:paraId="285D1A4A" w14:textId="5BAECFB6" w:rsidR="00337B58" w:rsidRPr="00830A6E" w:rsidRDefault="00604BC7" w:rsidP="00830A6E">
      <w:pPr>
        <w:spacing w:after="0" w:line="264" w:lineRule="auto"/>
        <w:jc w:val="both"/>
        <w:rPr>
          <w:rFonts w:asciiTheme="minorHAnsi" w:hAnsiTheme="minorHAnsi" w:cs="Arial"/>
          <w:b/>
          <w:lang w:val="en-GB"/>
        </w:rPr>
      </w:pPr>
      <w:r w:rsidRPr="00830A6E">
        <w:rPr>
          <w:rFonts w:asciiTheme="minorHAnsi" w:hAnsiTheme="minorHAnsi" w:cs="Arial"/>
          <w:b/>
          <w:lang w:val="en-GB"/>
        </w:rPr>
        <w:lastRenderedPageBreak/>
        <w:t>3.</w:t>
      </w:r>
      <w:r w:rsidR="000D0488" w:rsidRPr="00830A6E">
        <w:rPr>
          <w:rFonts w:asciiTheme="minorHAnsi" w:hAnsiTheme="minorHAnsi" w:cs="Arial"/>
          <w:b/>
          <w:lang w:val="en-GB"/>
        </w:rPr>
        <w:t>2</w:t>
      </w:r>
      <w:r w:rsidRPr="00830A6E">
        <w:rPr>
          <w:rFonts w:asciiTheme="minorHAnsi" w:hAnsiTheme="minorHAnsi" w:cs="Arial"/>
          <w:b/>
          <w:lang w:val="en-GB"/>
        </w:rPr>
        <w:t xml:space="preserve"> </w:t>
      </w:r>
      <w:r w:rsidR="00747B47" w:rsidRPr="00830A6E">
        <w:rPr>
          <w:rFonts w:asciiTheme="minorHAnsi" w:hAnsiTheme="minorHAnsi" w:cs="Arial"/>
          <w:b/>
          <w:lang w:val="en-GB"/>
        </w:rPr>
        <w:t>Some</w:t>
      </w:r>
      <w:r w:rsidR="009D1F38" w:rsidRPr="00830A6E">
        <w:rPr>
          <w:rFonts w:asciiTheme="minorHAnsi" w:hAnsiTheme="minorHAnsi" w:cs="Arial"/>
          <w:b/>
          <w:lang w:val="en-GB"/>
        </w:rPr>
        <w:t xml:space="preserve"> work based learning programmes</w:t>
      </w:r>
    </w:p>
    <w:p w14:paraId="2663CEFE" w14:textId="77777777" w:rsidR="001B2EA0" w:rsidRPr="00830A6E" w:rsidRDefault="001B2EA0" w:rsidP="00830A6E">
      <w:pPr>
        <w:spacing w:after="0" w:line="264" w:lineRule="auto"/>
        <w:jc w:val="both"/>
        <w:rPr>
          <w:rFonts w:asciiTheme="minorHAnsi" w:hAnsiTheme="minorHAnsi" w:cs="Arial"/>
          <w:b/>
          <w:lang w:val="en-GB"/>
        </w:rPr>
      </w:pPr>
    </w:p>
    <w:p w14:paraId="3AEDEF48" w14:textId="07D6F556" w:rsidR="0004533D" w:rsidRPr="00830A6E" w:rsidRDefault="005D10F1" w:rsidP="00830A6E">
      <w:pPr>
        <w:spacing w:after="0" w:line="264" w:lineRule="auto"/>
        <w:jc w:val="both"/>
        <w:rPr>
          <w:rFonts w:asciiTheme="minorHAnsi" w:hAnsiTheme="minorHAnsi" w:cs="Arial"/>
          <w:lang w:val="en-GB"/>
        </w:rPr>
      </w:pPr>
      <w:r w:rsidRPr="00830A6E">
        <w:rPr>
          <w:rFonts w:asciiTheme="minorHAnsi" w:hAnsiTheme="minorHAnsi" w:cs="Arial"/>
          <w:lang w:val="en-GB"/>
        </w:rPr>
        <w:t xml:space="preserve">VET in Bulgaria is based on the 1999 Vocational Education and Training Act (VETA) </w:t>
      </w:r>
      <w:r w:rsidR="009D1C2C">
        <w:rPr>
          <w:rFonts w:asciiTheme="minorHAnsi" w:hAnsiTheme="minorHAnsi" w:cs="Arial"/>
          <w:lang w:val="en-GB"/>
        </w:rPr>
        <w:t xml:space="preserve">and uses  the </w:t>
      </w:r>
      <w:r w:rsidRPr="00830A6E">
        <w:rPr>
          <w:rFonts w:asciiTheme="minorHAnsi" w:hAnsiTheme="minorHAnsi" w:cs="Arial"/>
          <w:lang w:val="en-GB"/>
        </w:rPr>
        <w:t xml:space="preserve">List of Professions for Vocational Education and Training </w:t>
      </w:r>
      <w:r w:rsidR="000D0488" w:rsidRPr="00830A6E">
        <w:rPr>
          <w:rFonts w:asciiTheme="minorHAnsi" w:hAnsiTheme="minorHAnsi" w:cs="Arial"/>
          <w:lang w:val="en-GB"/>
        </w:rPr>
        <w:t>approved by the Minister of Education and Science. T</w:t>
      </w:r>
      <w:r w:rsidR="003A5BFC" w:rsidRPr="00830A6E">
        <w:rPr>
          <w:rFonts w:asciiTheme="minorHAnsi" w:hAnsiTheme="minorHAnsi" w:cs="Arial"/>
          <w:lang w:val="en-GB"/>
        </w:rPr>
        <w:t xml:space="preserve">he </w:t>
      </w:r>
      <w:r w:rsidRPr="00830A6E">
        <w:rPr>
          <w:rFonts w:asciiTheme="minorHAnsi" w:hAnsiTheme="minorHAnsi" w:cs="Arial"/>
          <w:lang w:val="en-GB"/>
        </w:rPr>
        <w:t xml:space="preserve">VET curricula include </w:t>
      </w:r>
      <w:r w:rsidR="003A5BFC" w:rsidRPr="00830A6E">
        <w:rPr>
          <w:rFonts w:asciiTheme="minorHAnsi" w:hAnsiTheme="minorHAnsi" w:cs="Arial"/>
          <w:lang w:val="en-GB"/>
        </w:rPr>
        <w:t xml:space="preserve">theoretical preparation and practical training. VETA stipulates that </w:t>
      </w:r>
      <w:r w:rsidRPr="00830A6E">
        <w:rPr>
          <w:rFonts w:asciiTheme="minorHAnsi" w:hAnsiTheme="minorHAnsi" w:cs="Arial"/>
          <w:lang w:val="en-GB"/>
        </w:rPr>
        <w:t xml:space="preserve">at least 40% </w:t>
      </w:r>
      <w:r w:rsidR="003A5BFC" w:rsidRPr="00830A6E">
        <w:rPr>
          <w:rFonts w:asciiTheme="minorHAnsi" w:hAnsiTheme="minorHAnsi" w:cs="Arial"/>
          <w:lang w:val="en-GB"/>
        </w:rPr>
        <w:t xml:space="preserve">of </w:t>
      </w:r>
      <w:r w:rsidRPr="00830A6E">
        <w:rPr>
          <w:rFonts w:asciiTheme="minorHAnsi" w:hAnsiTheme="minorHAnsi" w:cs="Arial"/>
          <w:lang w:val="en-GB"/>
        </w:rPr>
        <w:t xml:space="preserve">the </w:t>
      </w:r>
      <w:r w:rsidR="0004533D" w:rsidRPr="00830A6E">
        <w:rPr>
          <w:rFonts w:asciiTheme="minorHAnsi" w:hAnsiTheme="minorHAnsi" w:cs="Arial"/>
          <w:lang w:val="en-GB"/>
        </w:rPr>
        <w:t>compulsory vocational preparation classes should be vocational training classes. The p</w:t>
      </w:r>
      <w:r w:rsidR="00337B58" w:rsidRPr="00830A6E">
        <w:rPr>
          <w:rFonts w:asciiTheme="minorHAnsi" w:hAnsiTheme="minorHAnsi" w:cs="Arial"/>
          <w:lang w:val="en-GB"/>
        </w:rPr>
        <w:t xml:space="preserve">ractical preparation </w:t>
      </w:r>
      <w:r w:rsidR="0004533D" w:rsidRPr="00830A6E">
        <w:rPr>
          <w:rFonts w:asciiTheme="minorHAnsi" w:hAnsiTheme="minorHAnsi" w:cs="Arial"/>
          <w:lang w:val="en-GB"/>
        </w:rPr>
        <w:t xml:space="preserve">of VET learners </w:t>
      </w:r>
      <w:r w:rsidR="00337B58" w:rsidRPr="00830A6E">
        <w:rPr>
          <w:rFonts w:asciiTheme="minorHAnsi" w:hAnsiTheme="minorHAnsi" w:cs="Arial"/>
          <w:lang w:val="en-GB"/>
        </w:rPr>
        <w:t xml:space="preserve">includes training practice and work placement. </w:t>
      </w:r>
    </w:p>
    <w:p w14:paraId="31EBE115" w14:textId="77777777" w:rsidR="0004533D" w:rsidRPr="00830A6E" w:rsidRDefault="0004533D" w:rsidP="00830A6E">
      <w:pPr>
        <w:spacing w:after="0" w:line="264" w:lineRule="auto"/>
        <w:jc w:val="both"/>
        <w:rPr>
          <w:rFonts w:asciiTheme="minorHAnsi" w:hAnsiTheme="minorHAnsi" w:cs="Arial"/>
          <w:lang w:val="en-GB"/>
        </w:rPr>
      </w:pPr>
    </w:p>
    <w:p w14:paraId="723AB461" w14:textId="3F1B58DE" w:rsidR="00337B58" w:rsidRPr="00830A6E" w:rsidRDefault="0004533D" w:rsidP="00830A6E">
      <w:pPr>
        <w:spacing w:after="0" w:line="264" w:lineRule="auto"/>
        <w:jc w:val="both"/>
        <w:rPr>
          <w:rFonts w:asciiTheme="minorHAnsi" w:hAnsiTheme="minorHAnsi" w:cs="Arial"/>
          <w:lang w:val="en-GB"/>
        </w:rPr>
      </w:pPr>
      <w:r w:rsidRPr="00830A6E">
        <w:rPr>
          <w:rFonts w:asciiTheme="minorHAnsi" w:hAnsiTheme="minorHAnsi" w:cs="Arial"/>
          <w:lang w:val="en-GB"/>
        </w:rPr>
        <w:t>The</w:t>
      </w:r>
      <w:r w:rsidR="000D0488" w:rsidRPr="00830A6E">
        <w:rPr>
          <w:rFonts w:asciiTheme="minorHAnsi" w:hAnsiTheme="minorHAnsi" w:cs="Arial"/>
          <w:lang w:val="en-GB"/>
        </w:rPr>
        <w:t xml:space="preserve"> legislation </w:t>
      </w:r>
      <w:r w:rsidRPr="00830A6E">
        <w:rPr>
          <w:rFonts w:asciiTheme="minorHAnsi" w:hAnsiTheme="minorHAnsi" w:cs="Arial"/>
          <w:lang w:val="en-GB"/>
        </w:rPr>
        <w:t>determines</w:t>
      </w:r>
      <w:r w:rsidR="00337B58" w:rsidRPr="00830A6E">
        <w:rPr>
          <w:rFonts w:asciiTheme="minorHAnsi" w:hAnsiTheme="minorHAnsi" w:cs="Arial"/>
          <w:lang w:val="en-GB"/>
        </w:rPr>
        <w:t xml:space="preserve"> where pr</w:t>
      </w:r>
      <w:r w:rsidRPr="00830A6E">
        <w:rPr>
          <w:rFonts w:asciiTheme="minorHAnsi" w:hAnsiTheme="minorHAnsi" w:cs="Arial"/>
          <w:lang w:val="en-GB"/>
        </w:rPr>
        <w:t xml:space="preserve">actical training can take place: it can be in training facilities, workshops in </w:t>
      </w:r>
      <w:r w:rsidR="00337B58" w:rsidRPr="00830A6E">
        <w:rPr>
          <w:rFonts w:asciiTheme="minorHAnsi" w:hAnsiTheme="minorHAnsi" w:cs="Arial"/>
          <w:lang w:val="en-GB"/>
        </w:rPr>
        <w:t xml:space="preserve">schools </w:t>
      </w:r>
      <w:r w:rsidRPr="00830A6E">
        <w:rPr>
          <w:rFonts w:asciiTheme="minorHAnsi" w:hAnsiTheme="minorHAnsi" w:cs="Arial"/>
          <w:lang w:val="en-GB"/>
        </w:rPr>
        <w:t>or in</w:t>
      </w:r>
      <w:r w:rsidR="00337B58" w:rsidRPr="00830A6E">
        <w:rPr>
          <w:rFonts w:asciiTheme="minorHAnsi" w:hAnsiTheme="minorHAnsi" w:cs="Arial"/>
          <w:lang w:val="en-GB"/>
        </w:rPr>
        <w:t xml:space="preserve"> ent</w:t>
      </w:r>
      <w:r w:rsidR="000D0488" w:rsidRPr="00830A6E">
        <w:rPr>
          <w:rFonts w:asciiTheme="minorHAnsi" w:hAnsiTheme="minorHAnsi" w:cs="Arial"/>
          <w:lang w:val="en-GB"/>
        </w:rPr>
        <w:t>erprises.</w:t>
      </w:r>
      <w:r w:rsidRPr="00830A6E">
        <w:rPr>
          <w:rFonts w:asciiTheme="minorHAnsi" w:hAnsiTheme="minorHAnsi" w:cs="Arial"/>
          <w:lang w:val="en-GB"/>
        </w:rPr>
        <w:t xml:space="preserve"> Consequently practical t</w:t>
      </w:r>
      <w:r w:rsidR="00337B58" w:rsidRPr="00830A6E">
        <w:rPr>
          <w:rFonts w:asciiTheme="minorHAnsi" w:hAnsiTheme="minorHAnsi" w:cs="Arial"/>
          <w:lang w:val="en-GB"/>
        </w:rPr>
        <w:t xml:space="preserve">raining takes place in </w:t>
      </w:r>
      <w:r w:rsidRPr="00830A6E">
        <w:rPr>
          <w:rFonts w:asciiTheme="minorHAnsi" w:hAnsiTheme="minorHAnsi" w:cs="Arial"/>
          <w:lang w:val="en-GB"/>
        </w:rPr>
        <w:t xml:space="preserve">a </w:t>
      </w:r>
      <w:r w:rsidR="00337B58" w:rsidRPr="00830A6E">
        <w:rPr>
          <w:rFonts w:asciiTheme="minorHAnsi" w:hAnsiTheme="minorHAnsi" w:cs="Arial"/>
          <w:lang w:val="en-GB"/>
        </w:rPr>
        <w:t>school environment (</w:t>
      </w:r>
      <w:r w:rsidRPr="00830A6E">
        <w:rPr>
          <w:rFonts w:asciiTheme="minorHAnsi" w:hAnsiTheme="minorHAnsi" w:cs="Arial"/>
          <w:lang w:val="en-GB"/>
        </w:rPr>
        <w:t xml:space="preserve">e.g. </w:t>
      </w:r>
      <w:r w:rsidR="00337B58" w:rsidRPr="00830A6E">
        <w:rPr>
          <w:rFonts w:asciiTheme="minorHAnsi" w:hAnsiTheme="minorHAnsi" w:cs="Arial"/>
          <w:lang w:val="en-GB"/>
        </w:rPr>
        <w:t>training rooms in vocational s</w:t>
      </w:r>
      <w:r w:rsidR="008D549F" w:rsidRPr="00830A6E">
        <w:rPr>
          <w:rFonts w:asciiTheme="minorHAnsi" w:hAnsiTheme="minorHAnsi" w:cs="Arial"/>
          <w:lang w:val="en-GB"/>
        </w:rPr>
        <w:t>chools, workshops, laboratories</w:t>
      </w:r>
      <w:r w:rsidRPr="00830A6E">
        <w:rPr>
          <w:rFonts w:asciiTheme="minorHAnsi" w:hAnsiTheme="minorHAnsi" w:cs="Arial"/>
          <w:lang w:val="en-GB"/>
        </w:rPr>
        <w:t xml:space="preserve"> etc.)</w:t>
      </w:r>
      <w:r w:rsidR="00337B58" w:rsidRPr="00830A6E">
        <w:rPr>
          <w:rFonts w:asciiTheme="minorHAnsi" w:hAnsiTheme="minorHAnsi" w:cs="Arial"/>
          <w:lang w:val="en-GB"/>
        </w:rPr>
        <w:t xml:space="preserve"> as well as in real work environment</w:t>
      </w:r>
      <w:r w:rsidRPr="00830A6E">
        <w:rPr>
          <w:rFonts w:asciiTheme="minorHAnsi" w:hAnsiTheme="minorHAnsi" w:cs="Arial"/>
          <w:lang w:val="en-GB"/>
        </w:rPr>
        <w:t>s. When an employer is involved there is</w:t>
      </w:r>
      <w:r w:rsidR="00337B58" w:rsidRPr="00830A6E">
        <w:rPr>
          <w:rFonts w:asciiTheme="minorHAnsi" w:hAnsiTheme="minorHAnsi" w:cs="Arial"/>
          <w:lang w:val="en-GB"/>
        </w:rPr>
        <w:t xml:space="preserve"> a contract between the vocational school and the </w:t>
      </w:r>
      <w:r w:rsidRPr="00830A6E">
        <w:rPr>
          <w:rFonts w:asciiTheme="minorHAnsi" w:hAnsiTheme="minorHAnsi" w:cs="Arial"/>
          <w:lang w:val="en-GB"/>
        </w:rPr>
        <w:t xml:space="preserve">company </w:t>
      </w:r>
      <w:r w:rsidR="00337B58" w:rsidRPr="00830A6E">
        <w:rPr>
          <w:rFonts w:asciiTheme="minorHAnsi" w:hAnsiTheme="minorHAnsi" w:cs="Arial"/>
          <w:lang w:val="en-GB"/>
        </w:rPr>
        <w:t xml:space="preserve">which </w:t>
      </w:r>
      <w:r w:rsidRPr="00830A6E">
        <w:rPr>
          <w:rFonts w:asciiTheme="minorHAnsi" w:hAnsiTheme="minorHAnsi" w:cs="Arial"/>
          <w:lang w:val="en-GB"/>
        </w:rPr>
        <w:t xml:space="preserve">clarifies the </w:t>
      </w:r>
      <w:r w:rsidR="00337B58" w:rsidRPr="00830A6E">
        <w:rPr>
          <w:rFonts w:asciiTheme="minorHAnsi" w:hAnsiTheme="minorHAnsi" w:cs="Arial"/>
          <w:lang w:val="en-GB"/>
        </w:rPr>
        <w:t xml:space="preserve">conditions </w:t>
      </w:r>
      <w:r w:rsidRPr="00830A6E">
        <w:rPr>
          <w:rFonts w:asciiTheme="minorHAnsi" w:hAnsiTheme="minorHAnsi" w:cs="Arial"/>
          <w:lang w:val="en-GB"/>
        </w:rPr>
        <w:t>that need to be put in place for the student to complete their practical placement</w:t>
      </w:r>
      <w:r w:rsidR="008D549F" w:rsidRPr="00830A6E">
        <w:rPr>
          <w:rFonts w:asciiTheme="minorHAnsi" w:hAnsiTheme="minorHAnsi" w:cs="Arial"/>
          <w:lang w:val="en-GB"/>
        </w:rPr>
        <w:t xml:space="preserve">. </w:t>
      </w:r>
    </w:p>
    <w:p w14:paraId="3C4BA8D1" w14:textId="77777777" w:rsidR="000228F4" w:rsidRPr="00830A6E" w:rsidRDefault="000228F4" w:rsidP="00830A6E">
      <w:pPr>
        <w:pStyle w:val="NormalWeb"/>
        <w:spacing w:after="0" w:line="264" w:lineRule="auto"/>
        <w:jc w:val="both"/>
        <w:rPr>
          <w:rFonts w:asciiTheme="minorHAnsi" w:hAnsiTheme="minorHAnsi" w:cs="Arial"/>
          <w:sz w:val="22"/>
          <w:szCs w:val="22"/>
          <w:lang w:val="en-GB"/>
        </w:rPr>
      </w:pPr>
    </w:p>
    <w:p w14:paraId="5126F409" w14:textId="5C8EA820" w:rsidR="00747B47" w:rsidRPr="00830A6E" w:rsidRDefault="000D0488" w:rsidP="00830A6E">
      <w:pPr>
        <w:pStyle w:val="NormalWeb"/>
        <w:spacing w:after="0" w:line="264" w:lineRule="auto"/>
        <w:jc w:val="both"/>
        <w:rPr>
          <w:rFonts w:asciiTheme="minorHAnsi" w:hAnsiTheme="minorHAnsi"/>
          <w:sz w:val="22"/>
          <w:szCs w:val="22"/>
          <w:lang w:val="en-GB"/>
        </w:rPr>
      </w:pPr>
      <w:r w:rsidRPr="00830A6E">
        <w:rPr>
          <w:rFonts w:asciiTheme="minorHAnsi" w:hAnsiTheme="minorHAnsi" w:cs="Arial"/>
          <w:sz w:val="22"/>
          <w:szCs w:val="22"/>
          <w:lang w:val="en-GB"/>
        </w:rPr>
        <w:t>T</w:t>
      </w:r>
      <w:r w:rsidR="00337B58" w:rsidRPr="00830A6E">
        <w:rPr>
          <w:rFonts w:asciiTheme="minorHAnsi" w:hAnsiTheme="minorHAnsi" w:cs="Arial"/>
          <w:sz w:val="22"/>
          <w:szCs w:val="22"/>
          <w:lang w:val="en-GB"/>
        </w:rPr>
        <w:t>he existing legislative framework does not encourage</w:t>
      </w:r>
      <w:r w:rsidR="0004533D" w:rsidRPr="00830A6E">
        <w:rPr>
          <w:rFonts w:asciiTheme="minorHAnsi" w:hAnsiTheme="minorHAnsi" w:cs="Arial"/>
          <w:sz w:val="22"/>
          <w:szCs w:val="22"/>
          <w:lang w:val="en-GB"/>
        </w:rPr>
        <w:t xml:space="preserve"> employers to</w:t>
      </w:r>
      <w:r w:rsidR="00337B58" w:rsidRPr="00830A6E">
        <w:rPr>
          <w:rFonts w:asciiTheme="minorHAnsi" w:hAnsiTheme="minorHAnsi" w:cs="Arial"/>
          <w:sz w:val="22"/>
          <w:szCs w:val="22"/>
          <w:lang w:val="en-GB"/>
        </w:rPr>
        <w:t xml:space="preserve"> </w:t>
      </w:r>
      <w:r w:rsidR="0004533D" w:rsidRPr="00830A6E">
        <w:rPr>
          <w:rFonts w:asciiTheme="minorHAnsi" w:hAnsiTheme="minorHAnsi" w:cs="Arial"/>
          <w:sz w:val="22"/>
          <w:szCs w:val="22"/>
          <w:lang w:val="en-GB"/>
        </w:rPr>
        <w:t xml:space="preserve">participate </w:t>
      </w:r>
      <w:r w:rsidR="00337B58" w:rsidRPr="00830A6E">
        <w:rPr>
          <w:rFonts w:asciiTheme="minorHAnsi" w:hAnsiTheme="minorHAnsi" w:cs="Arial"/>
          <w:sz w:val="22"/>
          <w:szCs w:val="22"/>
          <w:lang w:val="en-GB"/>
        </w:rPr>
        <w:t>in the organi</w:t>
      </w:r>
      <w:r w:rsidR="001246EB" w:rsidRPr="00830A6E">
        <w:rPr>
          <w:rFonts w:asciiTheme="minorHAnsi" w:hAnsiTheme="minorHAnsi" w:cs="Arial"/>
          <w:sz w:val="22"/>
          <w:szCs w:val="22"/>
          <w:lang w:val="en-GB"/>
        </w:rPr>
        <w:t>s</w:t>
      </w:r>
      <w:r w:rsidR="0004533D" w:rsidRPr="00830A6E">
        <w:rPr>
          <w:rFonts w:asciiTheme="minorHAnsi" w:hAnsiTheme="minorHAnsi" w:cs="Arial"/>
          <w:sz w:val="22"/>
          <w:szCs w:val="22"/>
          <w:lang w:val="en-GB"/>
        </w:rPr>
        <w:t xml:space="preserve">ation of </w:t>
      </w:r>
      <w:r w:rsidR="00337B58" w:rsidRPr="00830A6E">
        <w:rPr>
          <w:rFonts w:asciiTheme="minorHAnsi" w:hAnsiTheme="minorHAnsi" w:cs="Arial"/>
          <w:sz w:val="22"/>
          <w:szCs w:val="22"/>
          <w:lang w:val="en-GB"/>
        </w:rPr>
        <w:t xml:space="preserve">practical training. </w:t>
      </w:r>
      <w:r w:rsidR="0004533D" w:rsidRPr="00830A6E">
        <w:rPr>
          <w:rFonts w:asciiTheme="minorHAnsi" w:hAnsiTheme="minorHAnsi" w:cs="Arial"/>
          <w:color w:val="212121"/>
          <w:sz w:val="22"/>
          <w:szCs w:val="22"/>
          <w:lang w:val="en-GB"/>
        </w:rPr>
        <w:t>Employers think that</w:t>
      </w:r>
      <w:r w:rsidR="00337B58" w:rsidRPr="00830A6E">
        <w:rPr>
          <w:rFonts w:asciiTheme="minorHAnsi" w:hAnsiTheme="minorHAnsi" w:cs="Arial"/>
          <w:color w:val="212121"/>
          <w:sz w:val="22"/>
          <w:szCs w:val="22"/>
          <w:lang w:val="en-GB"/>
        </w:rPr>
        <w:t xml:space="preserve"> the number of hours </w:t>
      </w:r>
      <w:r w:rsidR="0004533D" w:rsidRPr="00830A6E">
        <w:rPr>
          <w:rFonts w:asciiTheme="minorHAnsi" w:hAnsiTheme="minorHAnsi" w:cs="Arial"/>
          <w:color w:val="212121"/>
          <w:sz w:val="22"/>
          <w:szCs w:val="22"/>
          <w:lang w:val="en-GB"/>
        </w:rPr>
        <w:t>assigned to</w:t>
      </w:r>
      <w:r w:rsidR="00337B58" w:rsidRPr="00830A6E">
        <w:rPr>
          <w:rFonts w:asciiTheme="minorHAnsi" w:hAnsiTheme="minorHAnsi" w:cs="Arial"/>
          <w:color w:val="212121"/>
          <w:sz w:val="22"/>
          <w:szCs w:val="22"/>
          <w:lang w:val="en-GB"/>
        </w:rPr>
        <w:t xml:space="preserve"> practical training should be greater.</w:t>
      </w:r>
      <w:r w:rsidR="00337B58" w:rsidRPr="00830A6E">
        <w:rPr>
          <w:rStyle w:val="FootnoteReference"/>
          <w:rFonts w:asciiTheme="minorHAnsi" w:hAnsiTheme="minorHAnsi" w:cs="Arial"/>
          <w:color w:val="212121"/>
          <w:sz w:val="22"/>
          <w:szCs w:val="22"/>
          <w:lang w:val="en-GB"/>
        </w:rPr>
        <w:footnoteReference w:id="10"/>
      </w:r>
      <w:r w:rsidR="00337B58" w:rsidRPr="00830A6E">
        <w:rPr>
          <w:rFonts w:asciiTheme="minorHAnsi" w:hAnsiTheme="minorHAnsi" w:cs="Arial"/>
          <w:color w:val="212121"/>
          <w:sz w:val="22"/>
          <w:szCs w:val="22"/>
          <w:lang w:val="en-GB"/>
        </w:rPr>
        <w:t xml:space="preserve"> </w:t>
      </w:r>
    </w:p>
    <w:p w14:paraId="3D983557" w14:textId="77777777" w:rsidR="000228F4" w:rsidRPr="00830A6E" w:rsidRDefault="000228F4" w:rsidP="00830A6E">
      <w:pPr>
        <w:spacing w:after="0" w:line="264" w:lineRule="auto"/>
        <w:jc w:val="both"/>
        <w:rPr>
          <w:rFonts w:asciiTheme="minorHAnsi" w:hAnsiTheme="minorHAnsi" w:cs="Arial"/>
          <w:b/>
          <w:lang w:val="en-GB"/>
        </w:rPr>
      </w:pPr>
    </w:p>
    <w:p w14:paraId="0F37ADD9" w14:textId="5C636ADB" w:rsidR="0019422B" w:rsidRPr="00830A6E" w:rsidRDefault="009E077D" w:rsidP="00830A6E">
      <w:pPr>
        <w:spacing w:after="0" w:line="264" w:lineRule="auto"/>
        <w:jc w:val="both"/>
        <w:rPr>
          <w:rFonts w:asciiTheme="minorHAnsi" w:hAnsiTheme="minorHAnsi" w:cs="Arial"/>
          <w:b/>
          <w:lang w:val="en-GB"/>
        </w:rPr>
      </w:pPr>
      <w:r w:rsidRPr="00830A6E">
        <w:rPr>
          <w:rFonts w:asciiTheme="minorHAnsi" w:hAnsiTheme="minorHAnsi" w:cs="Arial"/>
          <w:b/>
          <w:lang w:val="en-GB"/>
        </w:rPr>
        <w:t>3.</w:t>
      </w:r>
      <w:r w:rsidR="00863347" w:rsidRPr="00830A6E">
        <w:rPr>
          <w:rFonts w:asciiTheme="minorHAnsi" w:hAnsiTheme="minorHAnsi" w:cs="Arial"/>
          <w:b/>
          <w:lang w:val="en-GB"/>
        </w:rPr>
        <w:t>3</w:t>
      </w:r>
      <w:r w:rsidR="00747B47" w:rsidRPr="00830A6E">
        <w:rPr>
          <w:rFonts w:asciiTheme="minorHAnsi" w:hAnsiTheme="minorHAnsi" w:cs="Arial"/>
          <w:b/>
          <w:lang w:val="en-GB"/>
        </w:rPr>
        <w:t xml:space="preserve"> Number of students</w:t>
      </w:r>
    </w:p>
    <w:p w14:paraId="6615228A" w14:textId="598BA15D" w:rsidR="0019422B" w:rsidRPr="00830A6E" w:rsidRDefault="00252689" w:rsidP="00830A6E">
      <w:pPr>
        <w:spacing w:after="0" w:line="264" w:lineRule="auto"/>
        <w:jc w:val="both"/>
        <w:rPr>
          <w:rFonts w:asciiTheme="minorHAnsi" w:hAnsiTheme="minorHAnsi" w:cs="Arial"/>
          <w:lang w:val="en-GB"/>
        </w:rPr>
      </w:pPr>
      <w:r w:rsidRPr="00830A6E">
        <w:rPr>
          <w:rFonts w:asciiTheme="minorHAnsi" w:hAnsiTheme="minorHAnsi"/>
          <w:lang w:val="en-GB"/>
        </w:rPr>
        <w:t>The vast majority of young people are engaged in school-based initial VET. Within the context of the 2003 Employment Promotion Act, Bulgaria provides a form of training which is described as an ‘apprenticeship’. However this can be more easily recognised as a la</w:t>
      </w:r>
      <w:r w:rsidR="009D1C2C">
        <w:rPr>
          <w:rFonts w:asciiTheme="minorHAnsi" w:hAnsiTheme="minorHAnsi"/>
          <w:lang w:val="en-GB"/>
        </w:rPr>
        <w:t xml:space="preserve">bour market initiative </w:t>
      </w:r>
      <w:r w:rsidRPr="00830A6E">
        <w:rPr>
          <w:rFonts w:asciiTheme="minorHAnsi" w:hAnsiTheme="minorHAnsi"/>
          <w:lang w:val="en-GB"/>
        </w:rPr>
        <w:t>for unskilled workers.</w:t>
      </w:r>
      <w:r w:rsidRPr="00830A6E">
        <w:rPr>
          <w:rStyle w:val="FootnoteReference"/>
          <w:rFonts w:asciiTheme="minorHAnsi" w:hAnsiTheme="minorHAnsi"/>
          <w:lang w:val="en-GB"/>
        </w:rPr>
        <w:footnoteReference w:id="11"/>
      </w:r>
      <w:r w:rsidRPr="00830A6E">
        <w:rPr>
          <w:rFonts w:asciiTheme="minorHAnsi" w:hAnsiTheme="minorHAnsi"/>
          <w:lang w:val="en-GB"/>
        </w:rPr>
        <w:t xml:space="preserve"> </w:t>
      </w:r>
      <w:r w:rsidRPr="00830A6E">
        <w:rPr>
          <w:rFonts w:asciiTheme="minorHAnsi" w:hAnsiTheme="minorHAnsi" w:cs="Arial"/>
          <w:lang w:val="en-GB"/>
        </w:rPr>
        <w:t xml:space="preserve">The number of people </w:t>
      </w:r>
      <w:r w:rsidR="0051164C" w:rsidRPr="00830A6E">
        <w:rPr>
          <w:rFonts w:asciiTheme="minorHAnsi" w:hAnsiTheme="minorHAnsi" w:cs="Arial"/>
          <w:lang w:val="en-GB"/>
        </w:rPr>
        <w:t>participating</w:t>
      </w:r>
      <w:r w:rsidRPr="00830A6E">
        <w:rPr>
          <w:rFonts w:asciiTheme="minorHAnsi" w:hAnsiTheme="minorHAnsi" w:cs="Arial"/>
          <w:lang w:val="en-GB"/>
        </w:rPr>
        <w:t xml:space="preserve"> </w:t>
      </w:r>
      <w:r w:rsidR="0019422B" w:rsidRPr="00830A6E">
        <w:rPr>
          <w:rFonts w:asciiTheme="minorHAnsi" w:hAnsiTheme="minorHAnsi" w:cs="Arial"/>
          <w:lang w:val="en-GB"/>
        </w:rPr>
        <w:t xml:space="preserve">in </w:t>
      </w:r>
      <w:r w:rsidRPr="00830A6E">
        <w:rPr>
          <w:rFonts w:asciiTheme="minorHAnsi" w:hAnsiTheme="minorHAnsi" w:cs="Arial"/>
          <w:lang w:val="en-GB"/>
        </w:rPr>
        <w:t>this</w:t>
      </w:r>
      <w:r w:rsidR="0004533D" w:rsidRPr="00830A6E">
        <w:rPr>
          <w:rFonts w:asciiTheme="minorHAnsi" w:hAnsiTheme="minorHAnsi" w:cs="Arial"/>
          <w:lang w:val="en-GB"/>
        </w:rPr>
        <w:t xml:space="preserve"> ‘a</w:t>
      </w:r>
      <w:r w:rsidR="0019422B" w:rsidRPr="00830A6E">
        <w:rPr>
          <w:rFonts w:asciiTheme="minorHAnsi" w:hAnsiTheme="minorHAnsi" w:cs="Arial"/>
          <w:lang w:val="en-GB"/>
        </w:rPr>
        <w:t>pprenticeship</w:t>
      </w:r>
      <w:r w:rsidR="0004533D" w:rsidRPr="00830A6E">
        <w:rPr>
          <w:rFonts w:asciiTheme="minorHAnsi" w:hAnsiTheme="minorHAnsi" w:cs="Arial"/>
          <w:lang w:val="en-GB"/>
        </w:rPr>
        <w:t xml:space="preserve"> m</w:t>
      </w:r>
      <w:r w:rsidR="0019422B" w:rsidRPr="00830A6E">
        <w:rPr>
          <w:rFonts w:asciiTheme="minorHAnsi" w:hAnsiTheme="minorHAnsi" w:cs="Arial"/>
          <w:lang w:val="en-GB"/>
        </w:rPr>
        <w:t>easure</w:t>
      </w:r>
      <w:r w:rsidR="0004533D" w:rsidRPr="00830A6E">
        <w:rPr>
          <w:rFonts w:asciiTheme="minorHAnsi" w:hAnsiTheme="minorHAnsi" w:cs="Arial"/>
          <w:lang w:val="en-GB"/>
        </w:rPr>
        <w:t xml:space="preserve">’ </w:t>
      </w:r>
      <w:r w:rsidRPr="00830A6E">
        <w:rPr>
          <w:rFonts w:asciiTheme="minorHAnsi" w:hAnsiTheme="minorHAnsi" w:cs="Arial"/>
          <w:lang w:val="en-GB"/>
        </w:rPr>
        <w:t>is shown below</w:t>
      </w:r>
      <w:r w:rsidR="0004533D" w:rsidRPr="00830A6E">
        <w:rPr>
          <w:rStyle w:val="FootnoteReference"/>
          <w:rFonts w:asciiTheme="minorHAnsi" w:hAnsiTheme="minorHAnsi" w:cs="Arial"/>
          <w:lang w:val="en-GB"/>
        </w:rPr>
        <w:footnoteReference w:id="12"/>
      </w:r>
      <w:r w:rsidR="0004533D" w:rsidRPr="00830A6E">
        <w:rPr>
          <w:rFonts w:asciiTheme="minorHAnsi" w:hAnsiTheme="minorHAnsi" w:cs="Arial"/>
          <w:lang w:val="en-GB"/>
        </w:rPr>
        <w:t>:</w:t>
      </w:r>
    </w:p>
    <w:p w14:paraId="53DAF7A0" w14:textId="77777777" w:rsidR="00747B47" w:rsidRPr="00830A6E" w:rsidRDefault="00747B47" w:rsidP="00830A6E">
      <w:pPr>
        <w:spacing w:after="0" w:line="264" w:lineRule="auto"/>
        <w:jc w:val="both"/>
        <w:rPr>
          <w:rFonts w:asciiTheme="minorHAnsi" w:hAnsiTheme="minorHAnsi" w:cs="Arial"/>
          <w:lang w:val="en-GB"/>
        </w:rPr>
      </w:pPr>
    </w:p>
    <w:p w14:paraId="4E9E7EAD" w14:textId="77777777" w:rsidR="00B2451B" w:rsidRDefault="003E3645" w:rsidP="00830A6E">
      <w:pPr>
        <w:spacing w:after="0" w:line="264" w:lineRule="auto"/>
        <w:jc w:val="both"/>
        <w:rPr>
          <w:rFonts w:asciiTheme="minorHAnsi" w:hAnsiTheme="minorHAnsi" w:cs="Arial"/>
          <w:b/>
          <w:lang w:val="en-GB"/>
        </w:rPr>
      </w:pPr>
      <w:r w:rsidRPr="00830A6E">
        <w:rPr>
          <w:rFonts w:asciiTheme="minorHAnsi" w:hAnsiTheme="minorHAnsi" w:cs="Arial"/>
          <w:noProof/>
          <w:lang w:val="en-US"/>
        </w:rPr>
        <w:drawing>
          <wp:inline distT="0" distB="0" distL="0" distR="0" wp14:anchorId="6355E133" wp14:editId="70AD5D3B">
            <wp:extent cx="5393055" cy="189674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3055" cy="1896745"/>
                    </a:xfrm>
                    <a:prstGeom prst="rect">
                      <a:avLst/>
                    </a:prstGeom>
                    <a:noFill/>
                    <a:ln>
                      <a:noFill/>
                    </a:ln>
                  </pic:spPr>
                </pic:pic>
              </a:graphicData>
            </a:graphic>
          </wp:inline>
        </w:drawing>
      </w:r>
    </w:p>
    <w:p w14:paraId="780F9981" w14:textId="77777777" w:rsidR="00B2451B" w:rsidRDefault="00B2451B" w:rsidP="00830A6E">
      <w:pPr>
        <w:spacing w:after="0" w:line="264" w:lineRule="auto"/>
        <w:jc w:val="both"/>
        <w:rPr>
          <w:rFonts w:asciiTheme="minorHAnsi" w:hAnsiTheme="minorHAnsi" w:cs="Arial"/>
          <w:b/>
          <w:lang w:val="en-GB"/>
        </w:rPr>
      </w:pPr>
    </w:p>
    <w:p w14:paraId="60D2C49B" w14:textId="316E85CB" w:rsidR="00455976" w:rsidRPr="00830A6E" w:rsidRDefault="009E077D" w:rsidP="00830A6E">
      <w:pPr>
        <w:spacing w:after="0" w:line="264" w:lineRule="auto"/>
        <w:jc w:val="both"/>
        <w:rPr>
          <w:rFonts w:asciiTheme="minorHAnsi" w:hAnsiTheme="minorHAnsi" w:cs="Arial"/>
          <w:lang w:val="en-GB"/>
        </w:rPr>
      </w:pPr>
      <w:r w:rsidRPr="00830A6E">
        <w:rPr>
          <w:rFonts w:asciiTheme="minorHAnsi" w:hAnsiTheme="minorHAnsi" w:cs="Arial"/>
          <w:b/>
          <w:lang w:val="en-GB"/>
        </w:rPr>
        <w:t>3.</w:t>
      </w:r>
      <w:r w:rsidR="00863347" w:rsidRPr="00830A6E">
        <w:rPr>
          <w:rFonts w:asciiTheme="minorHAnsi" w:hAnsiTheme="minorHAnsi" w:cs="Arial"/>
          <w:b/>
          <w:lang w:val="en-GB"/>
        </w:rPr>
        <w:t>4</w:t>
      </w:r>
      <w:r w:rsidR="00747B47" w:rsidRPr="00830A6E">
        <w:rPr>
          <w:rFonts w:asciiTheme="minorHAnsi" w:hAnsiTheme="minorHAnsi" w:cs="Arial"/>
          <w:b/>
          <w:lang w:val="en-GB"/>
        </w:rPr>
        <w:t xml:space="preserve"> </w:t>
      </w:r>
      <w:r w:rsidR="007918B6" w:rsidRPr="00830A6E">
        <w:rPr>
          <w:rFonts w:asciiTheme="minorHAnsi" w:hAnsiTheme="minorHAnsi" w:cs="Arial"/>
          <w:b/>
          <w:lang w:val="en-GB"/>
        </w:rPr>
        <w:t>Contractual</w:t>
      </w:r>
      <w:r w:rsidR="00747B47" w:rsidRPr="00830A6E">
        <w:rPr>
          <w:rFonts w:asciiTheme="minorHAnsi" w:hAnsiTheme="minorHAnsi" w:cs="Arial"/>
          <w:b/>
          <w:lang w:val="en-GB"/>
        </w:rPr>
        <w:t xml:space="preserve"> arrangements</w:t>
      </w:r>
    </w:p>
    <w:p w14:paraId="32C23886" w14:textId="62CEFA30" w:rsidR="00DE18BA" w:rsidRPr="00830A6E" w:rsidRDefault="00252689" w:rsidP="00830A6E">
      <w:pPr>
        <w:spacing w:after="0" w:line="264" w:lineRule="auto"/>
        <w:jc w:val="both"/>
        <w:rPr>
          <w:rFonts w:asciiTheme="minorHAnsi" w:hAnsiTheme="minorHAnsi" w:cs="Arial"/>
          <w:lang w:val="en-GB"/>
        </w:rPr>
      </w:pPr>
      <w:r w:rsidRPr="00830A6E">
        <w:rPr>
          <w:rFonts w:asciiTheme="minorHAnsi" w:hAnsiTheme="minorHAnsi" w:cs="Arial"/>
          <w:lang w:val="en-GB"/>
        </w:rPr>
        <w:t>Those taking an apprenticeship</w:t>
      </w:r>
      <w:r w:rsidR="00DE18BA" w:rsidRPr="00830A6E">
        <w:rPr>
          <w:rFonts w:asciiTheme="minorHAnsi" w:hAnsiTheme="minorHAnsi" w:cs="Arial"/>
          <w:lang w:val="en-GB"/>
        </w:rPr>
        <w:t xml:space="preserve"> </w:t>
      </w:r>
      <w:r w:rsidRPr="00830A6E">
        <w:rPr>
          <w:rFonts w:asciiTheme="minorHAnsi" w:hAnsiTheme="minorHAnsi" w:cs="Arial"/>
          <w:lang w:val="en-GB"/>
        </w:rPr>
        <w:t xml:space="preserve">receive </w:t>
      </w:r>
      <w:r w:rsidR="00DE18BA" w:rsidRPr="00830A6E">
        <w:rPr>
          <w:rFonts w:asciiTheme="minorHAnsi" w:hAnsiTheme="minorHAnsi" w:cs="Arial"/>
          <w:lang w:val="en-GB"/>
        </w:rPr>
        <w:t xml:space="preserve">the minimum wage for the period of </w:t>
      </w:r>
      <w:r w:rsidR="0051164C" w:rsidRPr="00830A6E">
        <w:rPr>
          <w:rFonts w:asciiTheme="minorHAnsi" w:hAnsiTheme="minorHAnsi" w:cs="Arial"/>
          <w:lang w:val="en-GB"/>
        </w:rPr>
        <w:t>their employment. Thei</w:t>
      </w:r>
      <w:r w:rsidR="009D1C2C">
        <w:rPr>
          <w:rFonts w:asciiTheme="minorHAnsi" w:hAnsiTheme="minorHAnsi" w:cs="Arial"/>
          <w:lang w:val="en-GB"/>
        </w:rPr>
        <w:t xml:space="preserve">r mentor (tutor) </w:t>
      </w:r>
      <w:r w:rsidR="0051164C" w:rsidRPr="00830A6E">
        <w:rPr>
          <w:rFonts w:asciiTheme="minorHAnsi" w:hAnsiTheme="minorHAnsi" w:cs="Arial"/>
          <w:lang w:val="en-GB"/>
        </w:rPr>
        <w:t>works in</w:t>
      </w:r>
      <w:r w:rsidR="00DE18BA" w:rsidRPr="00830A6E">
        <w:rPr>
          <w:rFonts w:asciiTheme="minorHAnsi" w:hAnsiTheme="minorHAnsi" w:cs="Arial"/>
          <w:lang w:val="en-GB"/>
        </w:rPr>
        <w:t xml:space="preserve"> </w:t>
      </w:r>
      <w:r w:rsidR="0051164C" w:rsidRPr="00830A6E">
        <w:rPr>
          <w:rFonts w:asciiTheme="minorHAnsi" w:hAnsiTheme="minorHAnsi" w:cs="Arial"/>
          <w:lang w:val="en-GB"/>
        </w:rPr>
        <w:t>the same enterprise, has</w:t>
      </w:r>
      <w:r w:rsidR="00DE18BA" w:rsidRPr="00830A6E">
        <w:rPr>
          <w:rFonts w:asciiTheme="minorHAnsi" w:hAnsiTheme="minorHAnsi" w:cs="Arial"/>
          <w:lang w:val="en-GB"/>
        </w:rPr>
        <w:t xml:space="preserve"> a </w:t>
      </w:r>
      <w:r w:rsidR="0051164C" w:rsidRPr="00830A6E">
        <w:rPr>
          <w:rFonts w:asciiTheme="minorHAnsi" w:hAnsiTheme="minorHAnsi" w:cs="Arial"/>
          <w:lang w:val="en-GB"/>
        </w:rPr>
        <w:t xml:space="preserve">certified </w:t>
      </w:r>
      <w:r w:rsidR="00DE18BA" w:rsidRPr="00830A6E">
        <w:rPr>
          <w:rFonts w:asciiTheme="minorHAnsi" w:hAnsiTheme="minorHAnsi" w:cs="Arial"/>
          <w:lang w:val="en-GB"/>
        </w:rPr>
        <w:t>qualification</w:t>
      </w:r>
      <w:r w:rsidR="0051164C" w:rsidRPr="00830A6E">
        <w:rPr>
          <w:rFonts w:asciiTheme="minorHAnsi" w:hAnsiTheme="minorHAnsi" w:cs="Arial"/>
          <w:lang w:val="en-GB"/>
        </w:rPr>
        <w:t>,</w:t>
      </w:r>
      <w:r w:rsidR="00DE18BA" w:rsidRPr="00830A6E">
        <w:rPr>
          <w:rFonts w:asciiTheme="minorHAnsi" w:hAnsiTheme="minorHAnsi" w:cs="Arial"/>
          <w:lang w:val="en-GB"/>
        </w:rPr>
        <w:t xml:space="preserve"> and </w:t>
      </w:r>
      <w:r w:rsidR="0051164C" w:rsidRPr="00830A6E">
        <w:rPr>
          <w:rFonts w:asciiTheme="minorHAnsi" w:hAnsiTheme="minorHAnsi" w:cs="Arial"/>
          <w:lang w:val="en-GB"/>
        </w:rPr>
        <w:t>has worked for at least three years</w:t>
      </w:r>
      <w:r w:rsidR="00DE18BA" w:rsidRPr="00830A6E">
        <w:rPr>
          <w:rFonts w:asciiTheme="minorHAnsi" w:hAnsiTheme="minorHAnsi" w:cs="Arial"/>
          <w:lang w:val="en-GB"/>
        </w:rPr>
        <w:t xml:space="preserve"> in the same occupation or trade.</w:t>
      </w:r>
    </w:p>
    <w:p w14:paraId="1265F2B1" w14:textId="77777777" w:rsidR="000228F4" w:rsidRPr="00830A6E" w:rsidRDefault="000228F4" w:rsidP="00830A6E">
      <w:pPr>
        <w:spacing w:after="0" w:line="264" w:lineRule="auto"/>
        <w:jc w:val="both"/>
        <w:rPr>
          <w:rFonts w:asciiTheme="minorHAnsi" w:hAnsiTheme="minorHAnsi" w:cs="Arial"/>
          <w:lang w:val="en-GB"/>
        </w:rPr>
      </w:pPr>
    </w:p>
    <w:p w14:paraId="5D52C43B" w14:textId="5B2A3987" w:rsidR="009E077D" w:rsidRPr="00830A6E" w:rsidRDefault="00DE18BA" w:rsidP="00830A6E">
      <w:pPr>
        <w:spacing w:after="0" w:line="264" w:lineRule="auto"/>
        <w:jc w:val="both"/>
        <w:rPr>
          <w:rFonts w:asciiTheme="minorHAnsi" w:hAnsiTheme="minorHAnsi" w:cs="Arial"/>
          <w:lang w:val="en-GB"/>
        </w:rPr>
      </w:pPr>
      <w:r w:rsidRPr="00830A6E">
        <w:rPr>
          <w:rFonts w:asciiTheme="minorHAnsi" w:hAnsiTheme="minorHAnsi" w:cs="Arial"/>
          <w:lang w:val="en-GB"/>
        </w:rPr>
        <w:t xml:space="preserve">The employer receives </w:t>
      </w:r>
      <w:r w:rsidR="0051164C" w:rsidRPr="00830A6E">
        <w:rPr>
          <w:rFonts w:asciiTheme="minorHAnsi" w:hAnsiTheme="minorHAnsi" w:cs="Arial"/>
          <w:lang w:val="en-GB"/>
        </w:rPr>
        <w:t xml:space="preserve">a </w:t>
      </w:r>
      <w:r w:rsidRPr="00830A6E">
        <w:rPr>
          <w:rFonts w:asciiTheme="minorHAnsi" w:hAnsiTheme="minorHAnsi" w:cs="Arial"/>
          <w:lang w:val="en-GB"/>
        </w:rPr>
        <w:t xml:space="preserve">subsidy </w:t>
      </w:r>
      <w:r w:rsidR="0051164C" w:rsidRPr="00830A6E">
        <w:rPr>
          <w:rFonts w:asciiTheme="minorHAnsi" w:hAnsiTheme="minorHAnsi" w:cs="Arial"/>
          <w:lang w:val="en-GB"/>
        </w:rPr>
        <w:t>from</w:t>
      </w:r>
      <w:r w:rsidRPr="00830A6E">
        <w:rPr>
          <w:rFonts w:asciiTheme="minorHAnsi" w:hAnsiTheme="minorHAnsi" w:cs="Arial"/>
          <w:lang w:val="en-GB"/>
        </w:rPr>
        <w:t xml:space="preserve"> the National Employment Agency</w:t>
      </w:r>
      <w:r w:rsidR="0051164C" w:rsidRPr="00830A6E">
        <w:rPr>
          <w:rFonts w:asciiTheme="minorHAnsi" w:hAnsiTheme="minorHAnsi" w:cs="Arial"/>
          <w:lang w:val="en-GB"/>
        </w:rPr>
        <w:t>. This</w:t>
      </w:r>
      <w:r w:rsidRPr="00830A6E">
        <w:rPr>
          <w:rFonts w:asciiTheme="minorHAnsi" w:hAnsiTheme="minorHAnsi" w:cs="Arial"/>
          <w:lang w:val="en-GB"/>
        </w:rPr>
        <w:t xml:space="preserve"> </w:t>
      </w:r>
      <w:r w:rsidR="0051164C" w:rsidRPr="00830A6E">
        <w:rPr>
          <w:rFonts w:asciiTheme="minorHAnsi" w:hAnsiTheme="minorHAnsi" w:cs="Arial"/>
          <w:lang w:val="en-GB"/>
        </w:rPr>
        <w:t>covers</w:t>
      </w:r>
      <w:r w:rsidRPr="00830A6E">
        <w:rPr>
          <w:rFonts w:asciiTheme="minorHAnsi" w:hAnsiTheme="minorHAnsi" w:cs="Arial"/>
          <w:lang w:val="en-GB"/>
        </w:rPr>
        <w:t xml:space="preserve"> the </w:t>
      </w:r>
      <w:r w:rsidR="0051164C" w:rsidRPr="00830A6E">
        <w:rPr>
          <w:rFonts w:asciiTheme="minorHAnsi" w:hAnsiTheme="minorHAnsi" w:cs="Arial"/>
          <w:lang w:val="en-GB"/>
        </w:rPr>
        <w:t>apprentice’s</w:t>
      </w:r>
      <w:r w:rsidRPr="00830A6E">
        <w:rPr>
          <w:rFonts w:asciiTheme="minorHAnsi" w:hAnsiTheme="minorHAnsi" w:cs="Arial"/>
          <w:lang w:val="en-GB"/>
        </w:rPr>
        <w:t xml:space="preserve"> salary and social security contributions for the time of </w:t>
      </w:r>
      <w:r w:rsidR="0051164C" w:rsidRPr="00830A6E">
        <w:rPr>
          <w:rFonts w:asciiTheme="minorHAnsi" w:hAnsiTheme="minorHAnsi" w:cs="Arial"/>
          <w:lang w:val="en-GB"/>
        </w:rPr>
        <w:t xml:space="preserve">their employment for up to twelve months. </w:t>
      </w:r>
      <w:r w:rsidRPr="00830A6E">
        <w:rPr>
          <w:rFonts w:asciiTheme="minorHAnsi" w:hAnsiTheme="minorHAnsi" w:cs="Arial"/>
          <w:lang w:val="en-GB"/>
        </w:rPr>
        <w:t xml:space="preserve">The </w:t>
      </w:r>
      <w:r w:rsidR="0051164C" w:rsidRPr="00830A6E">
        <w:rPr>
          <w:rFonts w:asciiTheme="minorHAnsi" w:hAnsiTheme="minorHAnsi" w:cs="Arial"/>
          <w:lang w:val="en-GB"/>
        </w:rPr>
        <w:t>mentor (t</w:t>
      </w:r>
      <w:r w:rsidR="00863347" w:rsidRPr="00830A6E">
        <w:rPr>
          <w:rFonts w:asciiTheme="minorHAnsi" w:hAnsiTheme="minorHAnsi" w:cs="Arial"/>
          <w:lang w:val="en-GB"/>
        </w:rPr>
        <w:t>utor</w:t>
      </w:r>
      <w:r w:rsidR="0051164C" w:rsidRPr="00830A6E">
        <w:rPr>
          <w:rFonts w:asciiTheme="minorHAnsi" w:hAnsiTheme="minorHAnsi" w:cs="Arial"/>
          <w:lang w:val="en-GB"/>
        </w:rPr>
        <w:t>)</w:t>
      </w:r>
      <w:r w:rsidR="00863347" w:rsidRPr="00830A6E">
        <w:rPr>
          <w:rFonts w:asciiTheme="minorHAnsi" w:hAnsiTheme="minorHAnsi" w:cs="Arial"/>
          <w:lang w:val="en-GB"/>
        </w:rPr>
        <w:t xml:space="preserve"> </w:t>
      </w:r>
      <w:r w:rsidRPr="00830A6E">
        <w:rPr>
          <w:rFonts w:asciiTheme="minorHAnsi" w:hAnsiTheme="minorHAnsi" w:cs="Arial"/>
          <w:lang w:val="en-GB"/>
        </w:rPr>
        <w:t xml:space="preserve">receives </w:t>
      </w:r>
      <w:r w:rsidR="0051164C" w:rsidRPr="00830A6E">
        <w:rPr>
          <w:rFonts w:asciiTheme="minorHAnsi" w:hAnsiTheme="minorHAnsi" w:cs="Arial"/>
          <w:lang w:val="en-GB"/>
        </w:rPr>
        <w:t>additional</w:t>
      </w:r>
      <w:r w:rsidRPr="00830A6E">
        <w:rPr>
          <w:rFonts w:asciiTheme="minorHAnsi" w:hAnsiTheme="minorHAnsi" w:cs="Arial"/>
          <w:lang w:val="en-GB"/>
        </w:rPr>
        <w:t xml:space="preserve"> remuneration for the perio</w:t>
      </w:r>
      <w:r w:rsidR="000228F4" w:rsidRPr="00830A6E">
        <w:rPr>
          <w:rFonts w:asciiTheme="minorHAnsi" w:hAnsiTheme="minorHAnsi" w:cs="Arial"/>
          <w:lang w:val="en-GB"/>
        </w:rPr>
        <w:t xml:space="preserve">d </w:t>
      </w:r>
      <w:r w:rsidR="0051164C" w:rsidRPr="00830A6E">
        <w:rPr>
          <w:rFonts w:asciiTheme="minorHAnsi" w:hAnsiTheme="minorHAnsi" w:cs="Arial"/>
          <w:lang w:val="en-GB"/>
        </w:rPr>
        <w:t xml:space="preserve">that they provide coaching which can be up to </w:t>
      </w:r>
      <w:r w:rsidRPr="00830A6E">
        <w:rPr>
          <w:rFonts w:asciiTheme="minorHAnsi" w:hAnsiTheme="minorHAnsi" w:cs="Arial"/>
          <w:lang w:val="en-GB"/>
        </w:rPr>
        <w:t xml:space="preserve">24 months. If the employer </w:t>
      </w:r>
      <w:r w:rsidR="0051164C" w:rsidRPr="00830A6E">
        <w:rPr>
          <w:rFonts w:asciiTheme="minorHAnsi" w:hAnsiTheme="minorHAnsi" w:cs="Arial"/>
          <w:lang w:val="en-GB"/>
        </w:rPr>
        <w:t>hires</w:t>
      </w:r>
      <w:r w:rsidRPr="00830A6E">
        <w:rPr>
          <w:rFonts w:asciiTheme="minorHAnsi" w:hAnsiTheme="minorHAnsi" w:cs="Arial"/>
          <w:lang w:val="en-GB"/>
        </w:rPr>
        <w:t xml:space="preserve"> </w:t>
      </w:r>
      <w:r w:rsidR="0051164C" w:rsidRPr="00830A6E">
        <w:rPr>
          <w:rFonts w:asciiTheme="minorHAnsi" w:hAnsiTheme="minorHAnsi" w:cs="Arial"/>
          <w:lang w:val="en-GB"/>
        </w:rPr>
        <w:t>the apprentice once the training is completed, the tutor can receive remuneration for an additional period of</w:t>
      </w:r>
      <w:r w:rsidRPr="00830A6E">
        <w:rPr>
          <w:rFonts w:asciiTheme="minorHAnsi" w:hAnsiTheme="minorHAnsi" w:cs="Arial"/>
          <w:lang w:val="en-GB"/>
        </w:rPr>
        <w:t xml:space="preserve"> length </w:t>
      </w:r>
      <w:r w:rsidR="0051164C" w:rsidRPr="00830A6E">
        <w:rPr>
          <w:rFonts w:asciiTheme="minorHAnsi" w:hAnsiTheme="minorHAnsi" w:cs="Arial"/>
          <w:lang w:val="en-GB"/>
        </w:rPr>
        <w:t xml:space="preserve">which is </w:t>
      </w:r>
      <w:r w:rsidRPr="00830A6E">
        <w:rPr>
          <w:rFonts w:asciiTheme="minorHAnsi" w:hAnsiTheme="minorHAnsi" w:cs="Arial"/>
          <w:lang w:val="en-GB"/>
        </w:rPr>
        <w:t>equal to the subsidi</w:t>
      </w:r>
      <w:r w:rsidR="001246EB" w:rsidRPr="00830A6E">
        <w:rPr>
          <w:rFonts w:asciiTheme="minorHAnsi" w:hAnsiTheme="minorHAnsi" w:cs="Arial"/>
          <w:lang w:val="en-GB"/>
        </w:rPr>
        <w:t>s</w:t>
      </w:r>
      <w:r w:rsidR="0051164C" w:rsidRPr="00830A6E">
        <w:rPr>
          <w:rFonts w:asciiTheme="minorHAnsi" w:hAnsiTheme="minorHAnsi" w:cs="Arial"/>
          <w:lang w:val="en-GB"/>
        </w:rPr>
        <w:t>ed period</w:t>
      </w:r>
      <w:r w:rsidRPr="00830A6E">
        <w:rPr>
          <w:rFonts w:asciiTheme="minorHAnsi" w:hAnsiTheme="minorHAnsi" w:cs="Arial"/>
          <w:lang w:val="en-GB"/>
        </w:rPr>
        <w:t>.</w:t>
      </w:r>
      <w:r w:rsidRPr="00830A6E">
        <w:rPr>
          <w:rFonts w:asciiTheme="minorHAnsi" w:hAnsiTheme="minorHAnsi" w:cs="Arial"/>
          <w:lang w:val="en-GB"/>
        </w:rPr>
        <w:cr/>
      </w:r>
    </w:p>
    <w:p w14:paraId="499AA152" w14:textId="270D6D46" w:rsidR="008D35EA" w:rsidRPr="00830A6E" w:rsidRDefault="00455976" w:rsidP="00830A6E">
      <w:pPr>
        <w:spacing w:after="0" w:line="264" w:lineRule="auto"/>
        <w:jc w:val="both"/>
        <w:rPr>
          <w:rFonts w:asciiTheme="minorHAnsi" w:hAnsiTheme="minorHAnsi" w:cs="Arial"/>
          <w:b/>
          <w:lang w:val="en-GB"/>
        </w:rPr>
      </w:pPr>
      <w:r w:rsidRPr="00830A6E">
        <w:rPr>
          <w:rFonts w:asciiTheme="minorHAnsi" w:hAnsiTheme="minorHAnsi" w:cs="Arial"/>
          <w:b/>
          <w:lang w:val="en-GB"/>
        </w:rPr>
        <w:t>3.</w:t>
      </w:r>
      <w:r w:rsidR="00863347" w:rsidRPr="00830A6E">
        <w:rPr>
          <w:rFonts w:asciiTheme="minorHAnsi" w:hAnsiTheme="minorHAnsi" w:cs="Arial"/>
          <w:b/>
          <w:lang w:val="en-GB"/>
        </w:rPr>
        <w:t>5</w:t>
      </w:r>
      <w:r w:rsidRPr="00830A6E">
        <w:rPr>
          <w:rFonts w:asciiTheme="minorHAnsi" w:hAnsiTheme="minorHAnsi" w:cs="Arial"/>
          <w:b/>
          <w:lang w:val="en-GB"/>
        </w:rPr>
        <w:t xml:space="preserve"> Bilate</w:t>
      </w:r>
      <w:r w:rsidR="0051164C" w:rsidRPr="00830A6E">
        <w:rPr>
          <w:rFonts w:asciiTheme="minorHAnsi" w:hAnsiTheme="minorHAnsi" w:cs="Arial"/>
          <w:b/>
          <w:lang w:val="en-GB"/>
        </w:rPr>
        <w:t>ral cooperation</w:t>
      </w:r>
    </w:p>
    <w:p w14:paraId="4C2BB0D0" w14:textId="4B89FA0A" w:rsidR="009E077D" w:rsidRPr="00830A6E" w:rsidRDefault="008D35EA" w:rsidP="00830A6E">
      <w:pPr>
        <w:spacing w:after="0" w:line="264" w:lineRule="auto"/>
        <w:jc w:val="both"/>
        <w:rPr>
          <w:rFonts w:asciiTheme="minorHAnsi" w:hAnsiTheme="minorHAnsi" w:cs="Arial"/>
          <w:b/>
          <w:lang w:val="en-GB"/>
        </w:rPr>
      </w:pPr>
      <w:r w:rsidRPr="00830A6E">
        <w:rPr>
          <w:rFonts w:asciiTheme="minorHAnsi" w:hAnsiTheme="minorHAnsi"/>
          <w:lang w:val="en-GB"/>
        </w:rPr>
        <w:t>Bulgaria had a tradition of offering apprenticeshi</w:t>
      </w:r>
      <w:r w:rsidR="0051164C" w:rsidRPr="00830A6E">
        <w:rPr>
          <w:rFonts w:asciiTheme="minorHAnsi" w:hAnsiTheme="minorHAnsi"/>
          <w:lang w:val="en-GB"/>
        </w:rPr>
        <w:t xml:space="preserve">ps during the Communist period </w:t>
      </w:r>
      <w:r w:rsidRPr="00830A6E">
        <w:rPr>
          <w:rFonts w:asciiTheme="minorHAnsi" w:hAnsiTheme="minorHAnsi"/>
          <w:lang w:val="en-GB"/>
        </w:rPr>
        <w:t>but this practice was abandoned. The Bulgarian government is in discussions with the Swiss government to improve the Bulgarian VET system and is preparing amendments to the 1999 Vocational Ed</w:t>
      </w:r>
      <w:r w:rsidR="0051164C" w:rsidRPr="00830A6E">
        <w:rPr>
          <w:rFonts w:asciiTheme="minorHAnsi" w:hAnsiTheme="minorHAnsi"/>
          <w:lang w:val="en-GB"/>
        </w:rPr>
        <w:t>ucation and Training Act</w:t>
      </w:r>
      <w:r w:rsidRPr="00830A6E">
        <w:rPr>
          <w:rStyle w:val="FootnoteReference"/>
          <w:rFonts w:asciiTheme="minorHAnsi" w:hAnsiTheme="minorHAnsi"/>
          <w:lang w:val="en-GB"/>
        </w:rPr>
        <w:footnoteReference w:id="13"/>
      </w:r>
      <w:r w:rsidR="00CF2A90" w:rsidRPr="00830A6E">
        <w:rPr>
          <w:rFonts w:asciiTheme="minorHAnsi" w:hAnsiTheme="minorHAnsi"/>
          <w:lang w:val="en-GB"/>
        </w:rPr>
        <w:t xml:space="preserve"> </w:t>
      </w:r>
      <w:r w:rsidR="0051164C" w:rsidRPr="00830A6E">
        <w:rPr>
          <w:rFonts w:asciiTheme="minorHAnsi" w:hAnsiTheme="minorHAnsi"/>
          <w:lang w:val="en-GB"/>
        </w:rPr>
        <w:t>in order to strengthen</w:t>
      </w:r>
      <w:r w:rsidR="00CF2A90" w:rsidRPr="00830A6E">
        <w:rPr>
          <w:rFonts w:asciiTheme="minorHAnsi" w:hAnsiTheme="minorHAnsi"/>
          <w:lang w:val="en-GB"/>
        </w:rPr>
        <w:t xml:space="preserve"> </w:t>
      </w:r>
      <w:r w:rsidR="0051164C" w:rsidRPr="00830A6E">
        <w:rPr>
          <w:rFonts w:asciiTheme="minorHAnsi" w:hAnsiTheme="minorHAnsi"/>
          <w:lang w:val="en-GB"/>
        </w:rPr>
        <w:t>the apprenticeship scheme</w:t>
      </w:r>
      <w:r w:rsidR="00CF2A90" w:rsidRPr="00830A6E">
        <w:rPr>
          <w:rFonts w:asciiTheme="minorHAnsi" w:hAnsiTheme="minorHAnsi"/>
          <w:lang w:val="en-GB"/>
        </w:rPr>
        <w:t>.</w:t>
      </w:r>
    </w:p>
    <w:p w14:paraId="432AF63A" w14:textId="77777777" w:rsidR="00FD6824" w:rsidRPr="00830A6E" w:rsidRDefault="00FD6824" w:rsidP="00830A6E">
      <w:pPr>
        <w:spacing w:after="0" w:line="264" w:lineRule="auto"/>
        <w:jc w:val="both"/>
        <w:rPr>
          <w:rFonts w:asciiTheme="minorHAnsi" w:hAnsiTheme="minorHAnsi" w:cs="Arial"/>
          <w:lang w:val="en-GB"/>
        </w:rPr>
      </w:pPr>
    </w:p>
    <w:p w14:paraId="6234E0AA" w14:textId="0648761C" w:rsidR="008F69CC" w:rsidRPr="00830A6E" w:rsidRDefault="003F26C1" w:rsidP="00830A6E">
      <w:pPr>
        <w:spacing w:after="0" w:line="264" w:lineRule="auto"/>
        <w:jc w:val="both"/>
        <w:rPr>
          <w:rFonts w:asciiTheme="minorHAnsi" w:hAnsiTheme="minorHAnsi" w:cs="Arial"/>
          <w:b/>
          <w:lang w:val="en-GB"/>
        </w:rPr>
      </w:pPr>
      <w:r w:rsidRPr="00830A6E">
        <w:rPr>
          <w:rFonts w:asciiTheme="minorHAnsi" w:hAnsiTheme="minorHAnsi" w:cs="Arial"/>
          <w:lang w:val="en-GB"/>
        </w:rPr>
        <w:t>4</w:t>
      </w:r>
      <w:r w:rsidR="00B05624" w:rsidRPr="00830A6E">
        <w:rPr>
          <w:rFonts w:asciiTheme="minorHAnsi" w:hAnsiTheme="minorHAnsi" w:cs="Arial"/>
          <w:b/>
          <w:lang w:val="en-GB"/>
        </w:rPr>
        <w:t xml:space="preserve">) </w:t>
      </w:r>
      <w:r w:rsidR="0051164C" w:rsidRPr="00830A6E">
        <w:rPr>
          <w:rFonts w:asciiTheme="minorHAnsi" w:hAnsiTheme="minorHAnsi" w:cs="Arial"/>
          <w:b/>
          <w:lang w:val="en-GB"/>
        </w:rPr>
        <w:t xml:space="preserve">Drop-out rates from school, </w:t>
      </w:r>
      <w:r w:rsidRPr="00830A6E">
        <w:rPr>
          <w:rFonts w:asciiTheme="minorHAnsi" w:hAnsiTheme="minorHAnsi" w:cs="Arial"/>
          <w:b/>
          <w:lang w:val="en-GB"/>
        </w:rPr>
        <w:t xml:space="preserve">apprenticeships </w:t>
      </w:r>
      <w:r w:rsidR="00B05624" w:rsidRPr="00830A6E">
        <w:rPr>
          <w:rFonts w:asciiTheme="minorHAnsi" w:hAnsiTheme="minorHAnsi" w:cs="Arial"/>
          <w:b/>
          <w:lang w:val="en-GB"/>
        </w:rPr>
        <w:t>and alternative pathways for young people</w:t>
      </w:r>
    </w:p>
    <w:p w14:paraId="219BD28B" w14:textId="77777777" w:rsidR="00F83539" w:rsidRPr="00830A6E" w:rsidRDefault="00F83539" w:rsidP="00830A6E">
      <w:pPr>
        <w:spacing w:after="0" w:line="264" w:lineRule="auto"/>
        <w:jc w:val="both"/>
        <w:rPr>
          <w:rFonts w:asciiTheme="minorHAnsi" w:hAnsiTheme="minorHAnsi" w:cs="Arial"/>
          <w:lang w:val="en-GB"/>
        </w:rPr>
      </w:pPr>
    </w:p>
    <w:p w14:paraId="106C59DA" w14:textId="602FD2A3" w:rsidR="00F83539" w:rsidRPr="00830A6E" w:rsidRDefault="0051164C" w:rsidP="00830A6E">
      <w:pPr>
        <w:spacing w:after="0" w:line="264" w:lineRule="auto"/>
        <w:jc w:val="both"/>
        <w:rPr>
          <w:rFonts w:asciiTheme="minorHAnsi" w:hAnsiTheme="minorHAnsi" w:cs="Arial"/>
          <w:lang w:val="en-GB"/>
        </w:rPr>
      </w:pPr>
      <w:r w:rsidRPr="00830A6E">
        <w:rPr>
          <w:rFonts w:asciiTheme="minorHAnsi" w:hAnsiTheme="minorHAnsi" w:cs="Arial"/>
          <w:lang w:val="en-GB"/>
        </w:rPr>
        <w:t xml:space="preserve">As shown below, the percentage of </w:t>
      </w:r>
      <w:r w:rsidR="00F83539" w:rsidRPr="00830A6E">
        <w:rPr>
          <w:rFonts w:asciiTheme="minorHAnsi" w:hAnsiTheme="minorHAnsi" w:cs="Arial"/>
          <w:lang w:val="en-GB"/>
        </w:rPr>
        <w:t xml:space="preserve">students who left </w:t>
      </w:r>
      <w:r w:rsidRPr="00830A6E">
        <w:rPr>
          <w:rFonts w:asciiTheme="minorHAnsi" w:hAnsiTheme="minorHAnsi" w:cs="Arial"/>
          <w:lang w:val="en-GB"/>
        </w:rPr>
        <w:t>VET</w:t>
      </w:r>
      <w:r w:rsidR="00F83539" w:rsidRPr="00830A6E">
        <w:rPr>
          <w:rFonts w:asciiTheme="minorHAnsi" w:hAnsiTheme="minorHAnsi" w:cs="Arial"/>
          <w:lang w:val="en-GB"/>
        </w:rPr>
        <w:t xml:space="preserve"> compared with the overall number of students </w:t>
      </w:r>
      <w:r w:rsidRPr="00830A6E">
        <w:rPr>
          <w:rFonts w:asciiTheme="minorHAnsi" w:hAnsiTheme="minorHAnsi" w:cs="Arial"/>
          <w:lang w:val="en-GB"/>
        </w:rPr>
        <w:t xml:space="preserve">not completing </w:t>
      </w:r>
      <w:r w:rsidR="00F83539" w:rsidRPr="00830A6E">
        <w:rPr>
          <w:rFonts w:asciiTheme="minorHAnsi" w:hAnsiTheme="minorHAnsi" w:cs="Arial"/>
          <w:lang w:val="en-GB"/>
        </w:rPr>
        <w:t>education</w:t>
      </w:r>
      <w:r w:rsidRPr="00830A6E">
        <w:rPr>
          <w:rFonts w:asciiTheme="minorHAnsi" w:hAnsiTheme="minorHAnsi" w:cs="Arial"/>
          <w:lang w:val="en-GB"/>
        </w:rPr>
        <w:t xml:space="preserve"> </w:t>
      </w:r>
      <w:r w:rsidR="00F83539" w:rsidRPr="00830A6E">
        <w:rPr>
          <w:rFonts w:asciiTheme="minorHAnsi" w:hAnsiTheme="minorHAnsi" w:cs="Arial"/>
          <w:lang w:val="en-GB"/>
        </w:rPr>
        <w:t xml:space="preserve">is significantly high in </w:t>
      </w:r>
      <w:r w:rsidRPr="00830A6E">
        <w:rPr>
          <w:rFonts w:asciiTheme="minorHAnsi" w:hAnsiTheme="minorHAnsi" w:cs="Arial"/>
          <w:lang w:val="en-GB"/>
        </w:rPr>
        <w:t xml:space="preserve">the </w:t>
      </w:r>
      <w:proofErr w:type="spellStart"/>
      <w:r w:rsidRPr="00830A6E">
        <w:rPr>
          <w:rFonts w:asciiTheme="minorHAnsi" w:hAnsiTheme="minorHAnsi" w:cs="Arial"/>
          <w:lang w:val="en-GB"/>
        </w:rPr>
        <w:t>IXth</w:t>
      </w:r>
      <w:proofErr w:type="spellEnd"/>
      <w:r w:rsidRPr="00830A6E">
        <w:rPr>
          <w:rFonts w:asciiTheme="minorHAnsi" w:hAnsiTheme="minorHAnsi" w:cs="Arial"/>
          <w:lang w:val="en-GB"/>
        </w:rPr>
        <w:t xml:space="preserve">, </w:t>
      </w:r>
      <w:proofErr w:type="spellStart"/>
      <w:r w:rsidR="00F83539" w:rsidRPr="00830A6E">
        <w:rPr>
          <w:rFonts w:asciiTheme="minorHAnsi" w:hAnsiTheme="minorHAnsi" w:cs="Arial"/>
          <w:lang w:val="en-GB"/>
        </w:rPr>
        <w:t>Хth</w:t>
      </w:r>
      <w:proofErr w:type="spellEnd"/>
      <w:r w:rsidR="00F83539" w:rsidRPr="00830A6E">
        <w:rPr>
          <w:rFonts w:asciiTheme="minorHAnsi" w:hAnsiTheme="minorHAnsi" w:cs="Arial"/>
          <w:lang w:val="en-GB"/>
        </w:rPr>
        <w:t xml:space="preserve"> and </w:t>
      </w:r>
      <w:proofErr w:type="spellStart"/>
      <w:r w:rsidR="00F83539" w:rsidRPr="00830A6E">
        <w:rPr>
          <w:rFonts w:asciiTheme="minorHAnsi" w:hAnsiTheme="minorHAnsi" w:cs="Arial"/>
          <w:lang w:val="en-GB"/>
        </w:rPr>
        <w:t>ХІth</w:t>
      </w:r>
      <w:proofErr w:type="spellEnd"/>
      <w:r w:rsidR="00F83539" w:rsidRPr="00830A6E">
        <w:rPr>
          <w:rFonts w:asciiTheme="minorHAnsi" w:hAnsiTheme="minorHAnsi" w:cs="Arial"/>
          <w:lang w:val="en-GB"/>
        </w:rPr>
        <w:t xml:space="preserve"> grades </w:t>
      </w:r>
      <w:r w:rsidR="009D1F38" w:rsidRPr="00830A6E">
        <w:rPr>
          <w:rFonts w:asciiTheme="minorHAnsi" w:hAnsiTheme="minorHAnsi" w:cs="Arial"/>
          <w:lang w:val="en-GB"/>
        </w:rPr>
        <w:t>from 2009/10</w:t>
      </w:r>
      <w:r w:rsidR="00F83539" w:rsidRPr="00830A6E">
        <w:rPr>
          <w:rFonts w:asciiTheme="minorHAnsi" w:hAnsiTheme="minorHAnsi" w:cs="Arial"/>
          <w:lang w:val="en-GB"/>
        </w:rPr>
        <w:t xml:space="preserve"> </w:t>
      </w:r>
      <w:r w:rsidR="009D1F38" w:rsidRPr="00830A6E">
        <w:rPr>
          <w:rFonts w:asciiTheme="minorHAnsi" w:hAnsiTheme="minorHAnsi" w:cs="Arial"/>
          <w:lang w:val="en-GB"/>
        </w:rPr>
        <w:t>to</w:t>
      </w:r>
      <w:r w:rsidR="00F83539" w:rsidRPr="00830A6E">
        <w:rPr>
          <w:rFonts w:asciiTheme="minorHAnsi" w:hAnsiTheme="minorHAnsi" w:cs="Arial"/>
          <w:lang w:val="en-GB"/>
        </w:rPr>
        <w:t xml:space="preserve"> 2011/12.</w:t>
      </w:r>
      <w:r w:rsidR="00F83539" w:rsidRPr="00830A6E">
        <w:rPr>
          <w:rStyle w:val="FootnoteReference"/>
          <w:rFonts w:asciiTheme="minorHAnsi" w:hAnsiTheme="minorHAnsi" w:cs="Arial"/>
          <w:lang w:val="en-GB"/>
        </w:rPr>
        <w:footnoteReference w:id="14"/>
      </w:r>
    </w:p>
    <w:p w14:paraId="7ED5B0BE" w14:textId="77777777" w:rsidR="009E077D" w:rsidRPr="00830A6E" w:rsidRDefault="009E077D" w:rsidP="00830A6E">
      <w:pPr>
        <w:spacing w:after="0" w:line="264" w:lineRule="auto"/>
        <w:jc w:val="both"/>
        <w:rPr>
          <w:rFonts w:asciiTheme="minorHAnsi" w:hAnsiTheme="minorHAnsi" w:cs="Arial"/>
          <w:lang w:val="en-GB"/>
        </w:rPr>
      </w:pPr>
    </w:p>
    <w:p w14:paraId="47838275" w14:textId="54B810F9" w:rsidR="00E4117E" w:rsidRPr="00830A6E" w:rsidRDefault="00D16B40" w:rsidP="00830A6E">
      <w:pPr>
        <w:spacing w:after="0" w:line="264" w:lineRule="auto"/>
        <w:rPr>
          <w:rFonts w:asciiTheme="minorHAnsi" w:hAnsiTheme="minorHAnsi" w:cs="Arial"/>
          <w:lang w:val="en-GB"/>
        </w:rPr>
      </w:pPr>
      <w:r w:rsidRPr="00830A6E">
        <w:rPr>
          <w:rFonts w:asciiTheme="minorHAnsi" w:hAnsiTheme="minorHAnsi" w:cs="Arial"/>
          <w:lang w:val="en-GB"/>
        </w:rPr>
        <w:t xml:space="preserve">Students who </w:t>
      </w:r>
      <w:r w:rsidR="00FD5C63" w:rsidRPr="00830A6E">
        <w:rPr>
          <w:rFonts w:asciiTheme="minorHAnsi" w:hAnsiTheme="minorHAnsi" w:cs="Arial"/>
          <w:lang w:val="en-GB"/>
        </w:rPr>
        <w:t>dropped out from VET</w:t>
      </w:r>
    </w:p>
    <w:p w14:paraId="1B30A7CF" w14:textId="77777777" w:rsidR="00D16B40" w:rsidRPr="00830A6E" w:rsidRDefault="003E3645" w:rsidP="00830A6E">
      <w:pPr>
        <w:spacing w:after="0" w:line="264" w:lineRule="auto"/>
        <w:jc w:val="both"/>
        <w:rPr>
          <w:rFonts w:asciiTheme="minorHAnsi" w:hAnsiTheme="minorHAnsi" w:cs="Arial"/>
          <w:lang w:val="en-GB"/>
        </w:rPr>
      </w:pPr>
      <w:r w:rsidRPr="00830A6E">
        <w:rPr>
          <w:rFonts w:asciiTheme="minorHAnsi" w:hAnsiTheme="minorHAnsi" w:cs="Arial"/>
          <w:noProof/>
          <w:lang w:val="en-US"/>
        </w:rPr>
        <w:drawing>
          <wp:inline distT="0" distB="0" distL="0" distR="0" wp14:anchorId="45DE9C5D" wp14:editId="64F58993">
            <wp:extent cx="5390067" cy="294005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3055" cy="2941680"/>
                    </a:xfrm>
                    <a:prstGeom prst="rect">
                      <a:avLst/>
                    </a:prstGeom>
                    <a:noFill/>
                    <a:ln>
                      <a:noFill/>
                    </a:ln>
                  </pic:spPr>
                </pic:pic>
              </a:graphicData>
            </a:graphic>
          </wp:inline>
        </w:drawing>
      </w:r>
    </w:p>
    <w:p w14:paraId="5E08AF8D" w14:textId="77777777" w:rsidR="001B2EA0" w:rsidRPr="00830A6E" w:rsidRDefault="001B2EA0" w:rsidP="00830A6E">
      <w:pPr>
        <w:spacing w:after="0" w:line="264" w:lineRule="auto"/>
        <w:jc w:val="both"/>
        <w:rPr>
          <w:rFonts w:asciiTheme="minorHAnsi" w:hAnsiTheme="minorHAnsi" w:cs="Arial"/>
          <w:b/>
          <w:lang w:val="en-GB"/>
        </w:rPr>
      </w:pPr>
    </w:p>
    <w:p w14:paraId="4D68F857" w14:textId="732CFDE9" w:rsidR="00D57FBC" w:rsidRPr="00830A6E" w:rsidRDefault="0090559B" w:rsidP="00830A6E">
      <w:pPr>
        <w:spacing w:after="0" w:line="264" w:lineRule="auto"/>
        <w:jc w:val="both"/>
        <w:rPr>
          <w:rFonts w:asciiTheme="minorHAnsi" w:hAnsiTheme="minorHAnsi" w:cs="Arial"/>
          <w:lang w:val="en-GB"/>
        </w:rPr>
      </w:pPr>
      <w:r w:rsidRPr="00830A6E">
        <w:rPr>
          <w:rFonts w:asciiTheme="minorHAnsi" w:hAnsiTheme="minorHAnsi" w:cs="Arial"/>
          <w:b/>
          <w:lang w:val="en-GB"/>
        </w:rPr>
        <w:t>5</w:t>
      </w:r>
      <w:r w:rsidR="00B05624" w:rsidRPr="00830A6E">
        <w:rPr>
          <w:rFonts w:asciiTheme="minorHAnsi" w:hAnsiTheme="minorHAnsi" w:cs="Arial"/>
          <w:b/>
          <w:lang w:val="en-GB"/>
        </w:rPr>
        <w:t xml:space="preserve">) Future reforms in </w:t>
      </w:r>
      <w:r w:rsidR="003F26C1" w:rsidRPr="00830A6E">
        <w:rPr>
          <w:rFonts w:asciiTheme="minorHAnsi" w:hAnsiTheme="minorHAnsi" w:cs="Arial"/>
          <w:b/>
          <w:lang w:val="en-GB"/>
        </w:rPr>
        <w:t>the apprenticeship system</w:t>
      </w:r>
      <w:r w:rsidR="00DE0E5F" w:rsidRPr="00830A6E">
        <w:rPr>
          <w:rStyle w:val="FootnoteReference"/>
          <w:rFonts w:asciiTheme="minorHAnsi" w:hAnsiTheme="minorHAnsi" w:cs="Arial"/>
          <w:lang w:val="en-GB"/>
        </w:rPr>
        <w:footnoteReference w:id="15"/>
      </w:r>
    </w:p>
    <w:p w14:paraId="4F0C11FF" w14:textId="77777777" w:rsidR="00B0487A" w:rsidRPr="00830A6E" w:rsidRDefault="00B0487A" w:rsidP="00830A6E">
      <w:pPr>
        <w:spacing w:after="0" w:line="264" w:lineRule="auto"/>
        <w:ind w:left="360"/>
        <w:jc w:val="both"/>
        <w:rPr>
          <w:rFonts w:asciiTheme="minorHAnsi" w:hAnsiTheme="minorHAnsi" w:cs="Arial"/>
          <w:lang w:val="en-GB"/>
        </w:rPr>
      </w:pPr>
      <w:r w:rsidRPr="00830A6E">
        <w:rPr>
          <w:rFonts w:asciiTheme="minorHAnsi" w:hAnsiTheme="minorHAnsi" w:cs="Arial"/>
          <w:lang w:val="en-GB"/>
        </w:rPr>
        <w:tab/>
      </w:r>
    </w:p>
    <w:p w14:paraId="1D1B4F29" w14:textId="1A27051E" w:rsidR="006543A1" w:rsidRPr="00830A6E" w:rsidRDefault="009D1F38" w:rsidP="00830A6E">
      <w:pPr>
        <w:spacing w:after="0" w:line="264" w:lineRule="auto"/>
        <w:jc w:val="both"/>
        <w:rPr>
          <w:rFonts w:asciiTheme="minorHAnsi" w:hAnsiTheme="minorHAnsi"/>
          <w:lang w:val="en-GB"/>
        </w:rPr>
      </w:pPr>
      <w:r w:rsidRPr="00830A6E">
        <w:rPr>
          <w:rFonts w:asciiTheme="minorHAnsi" w:hAnsiTheme="minorHAnsi" w:cs="Arial"/>
          <w:lang w:val="en-GB"/>
        </w:rPr>
        <w:t>As part of</w:t>
      </w:r>
      <w:r w:rsidR="001A486F" w:rsidRPr="00830A6E">
        <w:rPr>
          <w:rFonts w:asciiTheme="minorHAnsi" w:hAnsiTheme="minorHAnsi" w:cs="Arial"/>
          <w:lang w:val="en-GB"/>
        </w:rPr>
        <w:t xml:space="preserve"> the </w:t>
      </w:r>
      <w:r w:rsidRPr="00830A6E">
        <w:rPr>
          <w:rFonts w:asciiTheme="minorHAnsi" w:hAnsiTheme="minorHAnsi" w:cs="Arial"/>
          <w:lang w:val="en-GB"/>
        </w:rPr>
        <w:t xml:space="preserve">15 October 2013 </w:t>
      </w:r>
      <w:r w:rsidR="001A486F" w:rsidRPr="00830A6E">
        <w:rPr>
          <w:rFonts w:asciiTheme="minorHAnsi" w:hAnsiTheme="minorHAnsi" w:cs="Arial"/>
          <w:lang w:val="en-GB"/>
        </w:rPr>
        <w:t>Council Declaration on the European</w:t>
      </w:r>
      <w:r w:rsidRPr="00830A6E">
        <w:rPr>
          <w:rFonts w:asciiTheme="minorHAnsi" w:hAnsiTheme="minorHAnsi" w:cs="Arial"/>
          <w:lang w:val="en-GB"/>
        </w:rPr>
        <w:t xml:space="preserve"> Alliance for Apprenticeships</w:t>
      </w:r>
      <w:r w:rsidR="001A486F" w:rsidRPr="00830A6E">
        <w:rPr>
          <w:rFonts w:asciiTheme="minorHAnsi" w:hAnsiTheme="minorHAnsi" w:cs="Arial"/>
          <w:lang w:val="en-GB"/>
        </w:rPr>
        <w:t xml:space="preserve"> </w:t>
      </w:r>
      <w:r w:rsidR="00863347" w:rsidRPr="00830A6E">
        <w:rPr>
          <w:rFonts w:asciiTheme="minorHAnsi" w:hAnsiTheme="minorHAnsi" w:cs="Arial"/>
          <w:lang w:val="en-GB"/>
        </w:rPr>
        <w:t>Bulgaria</w:t>
      </w:r>
      <w:r w:rsidR="001A486F" w:rsidRPr="00830A6E">
        <w:rPr>
          <w:rFonts w:asciiTheme="minorHAnsi" w:hAnsiTheme="minorHAnsi" w:cs="Arial"/>
          <w:lang w:val="en-GB"/>
        </w:rPr>
        <w:t xml:space="preserve"> will </w:t>
      </w:r>
      <w:r w:rsidRPr="00830A6E">
        <w:rPr>
          <w:rFonts w:asciiTheme="minorHAnsi" w:hAnsiTheme="minorHAnsi" w:cs="Arial"/>
          <w:lang w:val="en-GB"/>
        </w:rPr>
        <w:t>introduce</w:t>
      </w:r>
      <w:r w:rsidR="00DE0E5F" w:rsidRPr="00830A6E">
        <w:rPr>
          <w:rFonts w:asciiTheme="minorHAnsi" w:hAnsiTheme="minorHAnsi" w:cs="Arial"/>
          <w:lang w:val="en-GB"/>
        </w:rPr>
        <w:t xml:space="preserve"> measures</w:t>
      </w:r>
      <w:r w:rsidR="001A486F" w:rsidRPr="00830A6E">
        <w:rPr>
          <w:rFonts w:asciiTheme="minorHAnsi" w:hAnsiTheme="minorHAnsi" w:cs="Arial"/>
          <w:lang w:val="en-GB"/>
        </w:rPr>
        <w:t xml:space="preserve"> to increase the quality,</w:t>
      </w:r>
      <w:r w:rsidR="00DE0E5F" w:rsidRPr="00830A6E">
        <w:rPr>
          <w:rFonts w:asciiTheme="minorHAnsi" w:hAnsiTheme="minorHAnsi" w:cs="Arial"/>
          <w:lang w:val="en-GB"/>
        </w:rPr>
        <w:t xml:space="preserve"> </w:t>
      </w:r>
      <w:r w:rsidR="001A486F" w:rsidRPr="00830A6E">
        <w:rPr>
          <w:rFonts w:asciiTheme="minorHAnsi" w:hAnsiTheme="minorHAnsi" w:cs="Arial"/>
          <w:lang w:val="en-GB"/>
        </w:rPr>
        <w:t>supply and at</w:t>
      </w:r>
      <w:r w:rsidR="00DE0E5F" w:rsidRPr="00830A6E">
        <w:rPr>
          <w:rFonts w:asciiTheme="minorHAnsi" w:hAnsiTheme="minorHAnsi" w:cs="Arial"/>
          <w:lang w:val="en-GB"/>
        </w:rPr>
        <w:t>tractiveness of apprenticeships</w:t>
      </w:r>
      <w:r w:rsidRPr="00830A6E">
        <w:rPr>
          <w:rFonts w:asciiTheme="minorHAnsi" w:hAnsiTheme="minorHAnsi" w:cs="Arial"/>
          <w:lang w:val="en-GB"/>
        </w:rPr>
        <w:t>. This has</w:t>
      </w:r>
      <w:r w:rsidR="00DE0E5F" w:rsidRPr="00830A6E">
        <w:rPr>
          <w:rFonts w:asciiTheme="minorHAnsi" w:hAnsiTheme="minorHAnsi" w:cs="Arial"/>
          <w:lang w:val="en-GB"/>
        </w:rPr>
        <w:t xml:space="preserve"> the main objective of </w:t>
      </w:r>
      <w:r w:rsidR="00DE0E5F" w:rsidRPr="00830A6E">
        <w:rPr>
          <w:rFonts w:asciiTheme="minorHAnsi" w:hAnsiTheme="minorHAnsi"/>
          <w:lang w:val="en-GB"/>
        </w:rPr>
        <w:t>intr</w:t>
      </w:r>
      <w:r w:rsidRPr="00830A6E">
        <w:rPr>
          <w:rFonts w:asciiTheme="minorHAnsi" w:hAnsiTheme="minorHAnsi"/>
          <w:lang w:val="en-GB"/>
        </w:rPr>
        <w:t>oducing D</w:t>
      </w:r>
      <w:r w:rsidR="00DE0E5F" w:rsidRPr="00830A6E">
        <w:rPr>
          <w:rFonts w:asciiTheme="minorHAnsi" w:hAnsiTheme="minorHAnsi"/>
          <w:lang w:val="en-GB"/>
        </w:rPr>
        <w:t xml:space="preserve">ual training </w:t>
      </w:r>
      <w:r w:rsidR="00DE0E5F" w:rsidRPr="00830A6E">
        <w:rPr>
          <w:rFonts w:asciiTheme="minorHAnsi" w:hAnsiTheme="minorHAnsi"/>
          <w:lang w:val="en-GB"/>
        </w:rPr>
        <w:lastRenderedPageBreak/>
        <w:t>in the formal VET</w:t>
      </w:r>
      <w:r w:rsidR="00DE0E5F" w:rsidRPr="00830A6E">
        <w:rPr>
          <w:rFonts w:asciiTheme="minorHAnsi" w:hAnsiTheme="minorHAnsi" w:cs="Arial"/>
          <w:lang w:val="en-GB"/>
        </w:rPr>
        <w:t xml:space="preserve"> </w:t>
      </w:r>
      <w:r w:rsidR="00DE0E5F" w:rsidRPr="00830A6E">
        <w:rPr>
          <w:rFonts w:asciiTheme="minorHAnsi" w:hAnsiTheme="minorHAnsi"/>
          <w:lang w:val="en-GB"/>
        </w:rPr>
        <w:t xml:space="preserve">system </w:t>
      </w:r>
      <w:r w:rsidRPr="00830A6E">
        <w:rPr>
          <w:rFonts w:asciiTheme="minorHAnsi" w:hAnsiTheme="minorHAnsi"/>
          <w:lang w:val="en-GB"/>
        </w:rPr>
        <w:t>for</w:t>
      </w:r>
      <w:r w:rsidR="00DE0E5F" w:rsidRPr="00830A6E">
        <w:rPr>
          <w:rFonts w:asciiTheme="minorHAnsi" w:hAnsiTheme="minorHAnsi"/>
          <w:lang w:val="en-GB"/>
        </w:rPr>
        <w:t xml:space="preserve"> young people age</w:t>
      </w:r>
      <w:r w:rsidRPr="00830A6E">
        <w:rPr>
          <w:rFonts w:asciiTheme="minorHAnsi" w:hAnsiTheme="minorHAnsi"/>
          <w:lang w:val="en-GB"/>
        </w:rPr>
        <w:t xml:space="preserve">d between 16 and 24, </w:t>
      </w:r>
      <w:r w:rsidR="00DE0E5F" w:rsidRPr="00830A6E">
        <w:rPr>
          <w:rFonts w:asciiTheme="minorHAnsi" w:hAnsiTheme="minorHAnsi"/>
          <w:lang w:val="en-GB"/>
        </w:rPr>
        <w:t xml:space="preserve">early school leavers and </w:t>
      </w:r>
      <w:r w:rsidRPr="00830A6E">
        <w:rPr>
          <w:rFonts w:asciiTheme="minorHAnsi" w:hAnsiTheme="minorHAnsi"/>
          <w:lang w:val="en-GB"/>
        </w:rPr>
        <w:t>those who drop out of education or training</w:t>
      </w:r>
      <w:r w:rsidR="00DE0E5F" w:rsidRPr="00830A6E">
        <w:rPr>
          <w:rFonts w:asciiTheme="minorHAnsi" w:hAnsiTheme="minorHAnsi"/>
          <w:lang w:val="en-GB"/>
        </w:rPr>
        <w:t>.</w:t>
      </w:r>
    </w:p>
    <w:p w14:paraId="3BB8A479" w14:textId="77777777" w:rsidR="00A61681" w:rsidRPr="00830A6E" w:rsidRDefault="00A61681" w:rsidP="00830A6E">
      <w:pPr>
        <w:pStyle w:val="Default"/>
        <w:spacing w:line="264" w:lineRule="auto"/>
        <w:jc w:val="both"/>
        <w:rPr>
          <w:rFonts w:asciiTheme="minorHAnsi" w:hAnsiTheme="minorHAnsi"/>
          <w:sz w:val="22"/>
          <w:szCs w:val="22"/>
          <w:lang w:val="en-GB"/>
        </w:rPr>
      </w:pPr>
    </w:p>
    <w:p w14:paraId="358A81DC" w14:textId="54940DC4" w:rsidR="00863347" w:rsidRPr="00830A6E" w:rsidRDefault="00863347" w:rsidP="00830A6E">
      <w:pPr>
        <w:pStyle w:val="Default"/>
        <w:spacing w:line="264" w:lineRule="auto"/>
        <w:jc w:val="both"/>
        <w:rPr>
          <w:rFonts w:asciiTheme="minorHAnsi" w:hAnsiTheme="minorHAnsi"/>
          <w:sz w:val="22"/>
          <w:szCs w:val="22"/>
          <w:lang w:val="en-GB"/>
        </w:rPr>
      </w:pPr>
      <w:r w:rsidRPr="00830A6E">
        <w:rPr>
          <w:rFonts w:asciiTheme="minorHAnsi" w:hAnsiTheme="minorHAnsi"/>
          <w:sz w:val="22"/>
          <w:szCs w:val="22"/>
          <w:lang w:val="en-GB"/>
        </w:rPr>
        <w:t xml:space="preserve">In 2013 </w:t>
      </w:r>
      <w:r w:rsidR="009D1F38" w:rsidRPr="00830A6E">
        <w:rPr>
          <w:rFonts w:asciiTheme="minorHAnsi" w:hAnsiTheme="minorHAnsi"/>
          <w:sz w:val="22"/>
          <w:szCs w:val="22"/>
          <w:lang w:val="en-GB"/>
        </w:rPr>
        <w:t xml:space="preserve">targeted </w:t>
      </w:r>
      <w:r w:rsidRPr="00830A6E">
        <w:rPr>
          <w:rFonts w:asciiTheme="minorHAnsi" w:hAnsiTheme="minorHAnsi"/>
          <w:sz w:val="22"/>
          <w:szCs w:val="22"/>
          <w:lang w:val="en-GB"/>
        </w:rPr>
        <w:t>measure</w:t>
      </w:r>
      <w:r w:rsidR="009D1F38" w:rsidRPr="00830A6E">
        <w:rPr>
          <w:rFonts w:asciiTheme="minorHAnsi" w:hAnsiTheme="minorHAnsi"/>
          <w:sz w:val="22"/>
          <w:szCs w:val="22"/>
          <w:lang w:val="en-GB"/>
        </w:rPr>
        <w:t>s</w:t>
      </w:r>
      <w:r w:rsidRPr="00830A6E">
        <w:rPr>
          <w:rFonts w:asciiTheme="minorHAnsi" w:hAnsiTheme="minorHAnsi"/>
          <w:sz w:val="22"/>
          <w:szCs w:val="22"/>
          <w:lang w:val="en-GB"/>
        </w:rPr>
        <w:t xml:space="preserve"> </w:t>
      </w:r>
      <w:r w:rsidR="009D1F38" w:rsidRPr="00830A6E">
        <w:rPr>
          <w:rFonts w:asciiTheme="minorHAnsi" w:hAnsiTheme="minorHAnsi"/>
          <w:sz w:val="22"/>
          <w:szCs w:val="22"/>
          <w:lang w:val="en-GB"/>
        </w:rPr>
        <w:t>for</w:t>
      </w:r>
      <w:r w:rsidRPr="00830A6E">
        <w:rPr>
          <w:rFonts w:asciiTheme="minorHAnsi" w:hAnsiTheme="minorHAnsi"/>
          <w:sz w:val="22"/>
          <w:szCs w:val="22"/>
          <w:lang w:val="en-GB"/>
        </w:rPr>
        <w:t xml:space="preserve"> unemployed people up to 29 years of age with low level</w:t>
      </w:r>
      <w:r w:rsidR="009D1F38" w:rsidRPr="00830A6E">
        <w:rPr>
          <w:rFonts w:asciiTheme="minorHAnsi" w:hAnsiTheme="minorHAnsi"/>
          <w:sz w:val="22"/>
          <w:szCs w:val="22"/>
          <w:lang w:val="en-GB"/>
        </w:rPr>
        <w:t>s</w:t>
      </w:r>
      <w:r w:rsidRPr="00830A6E">
        <w:rPr>
          <w:rFonts w:asciiTheme="minorHAnsi" w:hAnsiTheme="minorHAnsi"/>
          <w:sz w:val="22"/>
          <w:szCs w:val="22"/>
          <w:lang w:val="en-GB"/>
        </w:rPr>
        <w:t xml:space="preserve"> of education and without qualification </w:t>
      </w:r>
      <w:r w:rsidR="009D1F38" w:rsidRPr="00830A6E">
        <w:rPr>
          <w:rFonts w:asciiTheme="minorHAnsi" w:hAnsiTheme="minorHAnsi"/>
          <w:sz w:val="22"/>
          <w:szCs w:val="22"/>
          <w:lang w:val="en-GB"/>
        </w:rPr>
        <w:t xml:space="preserve">were implemented through changes to </w:t>
      </w:r>
      <w:r w:rsidRPr="00830A6E">
        <w:rPr>
          <w:rFonts w:asciiTheme="minorHAnsi" w:hAnsiTheme="minorHAnsi"/>
          <w:sz w:val="22"/>
          <w:szCs w:val="22"/>
          <w:lang w:val="en-GB"/>
        </w:rPr>
        <w:t>the Employment Promotion Act. The Ministry of Labour and Social Policy and the Employment Agency continue</w:t>
      </w:r>
      <w:r w:rsidR="009D1F38" w:rsidRPr="00830A6E">
        <w:rPr>
          <w:rFonts w:asciiTheme="minorHAnsi" w:hAnsiTheme="minorHAnsi"/>
          <w:sz w:val="22"/>
          <w:szCs w:val="22"/>
          <w:lang w:val="en-GB"/>
        </w:rPr>
        <w:t>s</w:t>
      </w:r>
      <w:r w:rsidRPr="00830A6E">
        <w:rPr>
          <w:rFonts w:asciiTheme="minorHAnsi" w:hAnsiTheme="minorHAnsi"/>
          <w:sz w:val="22"/>
          <w:szCs w:val="22"/>
          <w:lang w:val="en-GB"/>
        </w:rPr>
        <w:t xml:space="preserve"> to implement </w:t>
      </w:r>
      <w:r w:rsidR="009D1F38" w:rsidRPr="00830A6E">
        <w:rPr>
          <w:rFonts w:asciiTheme="minorHAnsi" w:hAnsiTheme="minorHAnsi"/>
          <w:sz w:val="22"/>
          <w:szCs w:val="22"/>
          <w:lang w:val="en-GB"/>
        </w:rPr>
        <w:t>these</w:t>
      </w:r>
      <w:r w:rsidRPr="00830A6E">
        <w:rPr>
          <w:rFonts w:asciiTheme="minorHAnsi" w:hAnsiTheme="minorHAnsi"/>
          <w:sz w:val="22"/>
          <w:szCs w:val="22"/>
          <w:lang w:val="en-GB"/>
        </w:rPr>
        <w:t xml:space="preserve"> measures </w:t>
      </w:r>
      <w:r w:rsidR="009D1F38" w:rsidRPr="00830A6E">
        <w:rPr>
          <w:rFonts w:asciiTheme="minorHAnsi" w:hAnsiTheme="minorHAnsi"/>
          <w:sz w:val="22"/>
          <w:szCs w:val="22"/>
          <w:lang w:val="en-GB"/>
        </w:rPr>
        <w:t>using</w:t>
      </w:r>
      <w:r w:rsidRPr="00830A6E">
        <w:rPr>
          <w:rFonts w:asciiTheme="minorHAnsi" w:hAnsiTheme="minorHAnsi"/>
          <w:sz w:val="22"/>
          <w:szCs w:val="22"/>
          <w:lang w:val="en-GB"/>
        </w:rPr>
        <w:t xml:space="preserve"> resources from the state budget for </w:t>
      </w:r>
      <w:r w:rsidR="009D1F38" w:rsidRPr="00830A6E">
        <w:rPr>
          <w:rFonts w:asciiTheme="minorHAnsi" w:hAnsiTheme="minorHAnsi"/>
          <w:sz w:val="22"/>
          <w:szCs w:val="22"/>
          <w:lang w:val="en-GB"/>
        </w:rPr>
        <w:t xml:space="preserve">developing an </w:t>
      </w:r>
      <w:r w:rsidRPr="00830A6E">
        <w:rPr>
          <w:rFonts w:asciiTheme="minorHAnsi" w:hAnsiTheme="minorHAnsi"/>
          <w:sz w:val="22"/>
          <w:szCs w:val="22"/>
          <w:lang w:val="en-GB"/>
        </w:rPr>
        <w:t>active labour market.</w:t>
      </w:r>
    </w:p>
    <w:p w14:paraId="5FFACEF3" w14:textId="77777777" w:rsidR="001103A6" w:rsidRPr="00830A6E" w:rsidRDefault="001103A6" w:rsidP="00830A6E">
      <w:pPr>
        <w:spacing w:after="0" w:line="264" w:lineRule="auto"/>
        <w:jc w:val="both"/>
        <w:rPr>
          <w:rFonts w:asciiTheme="minorHAnsi" w:hAnsiTheme="minorHAnsi"/>
        </w:rPr>
      </w:pPr>
    </w:p>
    <w:p w14:paraId="04445EDB" w14:textId="2CD4FF9C" w:rsidR="001103A6" w:rsidRPr="00FB50F1" w:rsidRDefault="004641D1" w:rsidP="00830A6E">
      <w:pPr>
        <w:spacing w:after="0" w:line="264" w:lineRule="auto"/>
        <w:jc w:val="both"/>
        <w:rPr>
          <w:rFonts w:asciiTheme="minorHAnsi" w:hAnsiTheme="minorHAnsi"/>
        </w:rPr>
      </w:pPr>
      <w:r w:rsidRPr="00FB50F1">
        <w:rPr>
          <w:rFonts w:asciiTheme="minorHAnsi" w:hAnsiTheme="minorHAnsi"/>
        </w:rPr>
        <w:t xml:space="preserve">The </w:t>
      </w:r>
      <w:r w:rsidR="001103A6" w:rsidRPr="00FB50F1">
        <w:rPr>
          <w:rFonts w:asciiTheme="minorHAnsi" w:hAnsiTheme="minorHAnsi"/>
        </w:rPr>
        <w:t xml:space="preserve">Bulgarian Industrial Association has developed </w:t>
      </w:r>
      <w:r w:rsidRPr="00FB50F1">
        <w:rPr>
          <w:rFonts w:asciiTheme="minorHAnsi" w:hAnsiTheme="minorHAnsi"/>
        </w:rPr>
        <w:t>a</w:t>
      </w:r>
      <w:r w:rsidR="00E13142" w:rsidRPr="00FB50F1">
        <w:rPr>
          <w:rFonts w:asciiTheme="minorHAnsi" w:hAnsiTheme="minorHAnsi"/>
        </w:rPr>
        <w:t>n internet based and freely available</w:t>
      </w:r>
      <w:r w:rsidRPr="00FB50F1">
        <w:rPr>
          <w:rFonts w:asciiTheme="minorHAnsi" w:hAnsiTheme="minorHAnsi"/>
        </w:rPr>
        <w:t xml:space="preserve"> </w:t>
      </w:r>
      <w:r w:rsidR="001103A6" w:rsidRPr="00FB50F1">
        <w:rPr>
          <w:rFonts w:asciiTheme="minorHAnsi" w:hAnsiTheme="minorHAnsi"/>
        </w:rPr>
        <w:t>Com</w:t>
      </w:r>
      <w:r w:rsidR="00E13142" w:rsidRPr="00FB50F1">
        <w:rPr>
          <w:rFonts w:asciiTheme="minorHAnsi" w:hAnsiTheme="minorHAnsi"/>
        </w:rPr>
        <w:t>petence Assessment</w:t>
      </w:r>
      <w:r w:rsidR="001103A6" w:rsidRPr="00FB50F1">
        <w:rPr>
          <w:rFonts w:asciiTheme="minorHAnsi" w:hAnsiTheme="minorHAnsi"/>
        </w:rPr>
        <w:t xml:space="preserve"> System (</w:t>
      </w:r>
      <w:hyperlink r:id="rId16" w:history="1">
        <w:r w:rsidR="001103A6" w:rsidRPr="00FB50F1">
          <w:rPr>
            <w:rStyle w:val="Hyperlink"/>
            <w:rFonts w:asciiTheme="minorHAnsi" w:hAnsiTheme="minorHAnsi"/>
          </w:rPr>
          <w:t>www.mycompetence.bg</w:t>
        </w:r>
      </w:hyperlink>
      <w:r w:rsidR="00E13142" w:rsidRPr="00FB50F1">
        <w:rPr>
          <w:rFonts w:asciiTheme="minorHAnsi" w:hAnsiTheme="minorHAnsi"/>
        </w:rPr>
        <w:t>).</w:t>
      </w:r>
      <w:r w:rsidR="001103A6" w:rsidRPr="00FB50F1">
        <w:rPr>
          <w:rFonts w:asciiTheme="minorHAnsi" w:hAnsiTheme="minorHAnsi"/>
        </w:rPr>
        <w:t xml:space="preserve"> It </w:t>
      </w:r>
      <w:r w:rsidR="00E13142" w:rsidRPr="00FB50F1">
        <w:rPr>
          <w:rFonts w:asciiTheme="minorHAnsi" w:hAnsiTheme="minorHAnsi"/>
        </w:rPr>
        <w:t>provides</w:t>
      </w:r>
      <w:r w:rsidR="001103A6" w:rsidRPr="00FB50F1">
        <w:rPr>
          <w:rFonts w:asciiTheme="minorHAnsi" w:hAnsiTheme="minorHAnsi"/>
        </w:rPr>
        <w:t xml:space="preserve"> information </w:t>
      </w:r>
      <w:r w:rsidR="00E13142" w:rsidRPr="00FB50F1">
        <w:rPr>
          <w:rFonts w:asciiTheme="minorHAnsi" w:hAnsiTheme="minorHAnsi"/>
        </w:rPr>
        <w:t>on the</w:t>
      </w:r>
      <w:r w:rsidR="001103A6" w:rsidRPr="00FB50F1">
        <w:rPr>
          <w:rFonts w:asciiTheme="minorHAnsi" w:hAnsiTheme="minorHAnsi"/>
        </w:rPr>
        <w:t xml:space="preserve"> s</w:t>
      </w:r>
      <w:r w:rsidR="00E13142" w:rsidRPr="00FB50F1">
        <w:rPr>
          <w:rFonts w:asciiTheme="minorHAnsi" w:hAnsiTheme="minorHAnsi"/>
        </w:rPr>
        <w:t xml:space="preserve">pecific skills and competences required in more than 400 </w:t>
      </w:r>
      <w:r w:rsidR="001103A6" w:rsidRPr="00FB50F1">
        <w:rPr>
          <w:rFonts w:asciiTheme="minorHAnsi" w:hAnsiTheme="minorHAnsi"/>
        </w:rPr>
        <w:t>occupation</w:t>
      </w:r>
      <w:r w:rsidR="00E13142" w:rsidRPr="00FB50F1">
        <w:rPr>
          <w:rFonts w:asciiTheme="minorHAnsi" w:hAnsiTheme="minorHAnsi"/>
        </w:rPr>
        <w:t xml:space="preserve">s across </w:t>
      </w:r>
      <w:r w:rsidR="001103A6" w:rsidRPr="00FB50F1">
        <w:rPr>
          <w:rFonts w:asciiTheme="minorHAnsi" w:hAnsiTheme="minorHAnsi"/>
        </w:rPr>
        <w:t xml:space="preserve">20 sectors. </w:t>
      </w:r>
      <w:r w:rsidR="00E13142" w:rsidRPr="00FB50F1">
        <w:rPr>
          <w:rFonts w:asciiTheme="minorHAnsi" w:hAnsiTheme="minorHAnsi"/>
        </w:rPr>
        <w:t>Working with all the stakeholders, a n</w:t>
      </w:r>
      <w:r w:rsidR="001103A6" w:rsidRPr="00FB50F1">
        <w:rPr>
          <w:rFonts w:asciiTheme="minorHAnsi" w:hAnsiTheme="minorHAnsi"/>
        </w:rPr>
        <w:t xml:space="preserve">ational competence assessment network </w:t>
      </w:r>
      <w:r w:rsidR="00E13142" w:rsidRPr="00FB50F1">
        <w:rPr>
          <w:rFonts w:asciiTheme="minorHAnsi" w:hAnsiTheme="minorHAnsi"/>
        </w:rPr>
        <w:t xml:space="preserve">(including employers, managers, advisers, consultants and experts from governmental) bodies has been established. </w:t>
      </w:r>
      <w:r w:rsidR="001103A6" w:rsidRPr="00FB50F1">
        <w:rPr>
          <w:rFonts w:asciiTheme="minorHAnsi" w:hAnsiTheme="minorHAnsi"/>
        </w:rPr>
        <w:t xml:space="preserve">The network provides the logistics for developing and implementing competence models, ensures practical mechanisms </w:t>
      </w:r>
      <w:r w:rsidR="00E13142" w:rsidRPr="00FB50F1">
        <w:rPr>
          <w:rFonts w:asciiTheme="minorHAnsi" w:hAnsiTheme="minorHAnsi"/>
        </w:rPr>
        <w:t>are in place for the models to be implemented</w:t>
      </w:r>
      <w:r w:rsidR="001103A6" w:rsidRPr="00FB50F1">
        <w:rPr>
          <w:rFonts w:asciiTheme="minorHAnsi" w:hAnsiTheme="minorHAnsi"/>
        </w:rPr>
        <w:t xml:space="preserve"> and </w:t>
      </w:r>
      <w:r w:rsidR="00E13142" w:rsidRPr="00FB50F1">
        <w:rPr>
          <w:rFonts w:asciiTheme="minorHAnsi" w:hAnsiTheme="minorHAnsi"/>
        </w:rPr>
        <w:t>provides</w:t>
      </w:r>
      <w:r w:rsidR="001103A6" w:rsidRPr="00FB50F1">
        <w:rPr>
          <w:rFonts w:asciiTheme="minorHAnsi" w:hAnsiTheme="minorHAnsi"/>
        </w:rPr>
        <w:t xml:space="preserve"> management services to </w:t>
      </w:r>
      <w:r w:rsidR="00E13142" w:rsidRPr="00FB50F1">
        <w:rPr>
          <w:rFonts w:asciiTheme="minorHAnsi" w:hAnsiTheme="minorHAnsi"/>
        </w:rPr>
        <w:t>the</w:t>
      </w:r>
      <w:r w:rsidR="001103A6" w:rsidRPr="00FB50F1">
        <w:rPr>
          <w:rFonts w:asciiTheme="minorHAnsi" w:hAnsiTheme="minorHAnsi"/>
        </w:rPr>
        <w:t xml:space="preserve"> labour market. The establishment, management and development of the competence assessment network </w:t>
      </w:r>
      <w:r w:rsidR="00E13142" w:rsidRPr="00FB50F1">
        <w:rPr>
          <w:rFonts w:asciiTheme="minorHAnsi" w:hAnsiTheme="minorHAnsi"/>
        </w:rPr>
        <w:t>involves</w:t>
      </w:r>
      <w:r w:rsidR="001103A6" w:rsidRPr="00FB50F1">
        <w:rPr>
          <w:rFonts w:asciiTheme="minorHAnsi" w:hAnsiTheme="minorHAnsi"/>
        </w:rPr>
        <w:t xml:space="preserve"> integrating the interests of employers, trade unions and the state.</w:t>
      </w:r>
      <w:r w:rsidR="00931645" w:rsidRPr="00FB50F1">
        <w:rPr>
          <w:rFonts w:asciiTheme="minorHAnsi" w:hAnsiTheme="minorHAnsi"/>
        </w:rPr>
        <w:t xml:space="preserve"> </w:t>
      </w:r>
      <w:r w:rsidR="001103A6" w:rsidRPr="00FB50F1">
        <w:rPr>
          <w:rFonts w:asciiTheme="minorHAnsi" w:hAnsiTheme="minorHAnsi"/>
        </w:rPr>
        <w:t xml:space="preserve">The coordination of </w:t>
      </w:r>
      <w:r w:rsidR="00931645" w:rsidRPr="00FB50F1">
        <w:rPr>
          <w:rFonts w:asciiTheme="minorHAnsi" w:hAnsiTheme="minorHAnsi"/>
        </w:rPr>
        <w:t>research;</w:t>
      </w:r>
      <w:r w:rsidR="001103A6" w:rsidRPr="00FB50F1">
        <w:rPr>
          <w:rFonts w:asciiTheme="minorHAnsi" w:hAnsiTheme="minorHAnsi"/>
        </w:rPr>
        <w:t xml:space="preserve"> consultation </w:t>
      </w:r>
      <w:r w:rsidR="00931645" w:rsidRPr="00FB50F1">
        <w:rPr>
          <w:rFonts w:asciiTheme="minorHAnsi" w:hAnsiTheme="minorHAnsi"/>
        </w:rPr>
        <w:t xml:space="preserve">on the processes of developing, approving and implementating </w:t>
      </w:r>
      <w:r w:rsidR="001103A6" w:rsidRPr="00FB50F1">
        <w:rPr>
          <w:rFonts w:asciiTheme="minorHAnsi" w:hAnsiTheme="minorHAnsi"/>
        </w:rPr>
        <w:t xml:space="preserve">the competence models is </w:t>
      </w:r>
      <w:r w:rsidR="00931645" w:rsidRPr="00FB50F1">
        <w:rPr>
          <w:rFonts w:asciiTheme="minorHAnsi" w:hAnsiTheme="minorHAnsi"/>
        </w:rPr>
        <w:t>organised</w:t>
      </w:r>
      <w:r w:rsidR="001103A6" w:rsidRPr="00FB50F1">
        <w:rPr>
          <w:rFonts w:asciiTheme="minorHAnsi" w:hAnsiTheme="minorHAnsi"/>
        </w:rPr>
        <w:t xml:space="preserve"> by s</w:t>
      </w:r>
      <w:r w:rsidR="00931645" w:rsidRPr="00FB50F1">
        <w:rPr>
          <w:rFonts w:asciiTheme="minorHAnsi" w:hAnsiTheme="minorHAnsi"/>
        </w:rPr>
        <w:t xml:space="preserve">ector advisors  from the Sector Skills Committees. The plan is to </w:t>
      </w:r>
      <w:r w:rsidR="001103A6" w:rsidRPr="00FB50F1">
        <w:rPr>
          <w:rFonts w:asciiTheme="minorHAnsi" w:hAnsiTheme="minorHAnsi"/>
        </w:rPr>
        <w:t xml:space="preserve">connect </w:t>
      </w:r>
      <w:r w:rsidR="00931645" w:rsidRPr="00FB50F1">
        <w:rPr>
          <w:rFonts w:asciiTheme="minorHAnsi" w:hAnsiTheme="minorHAnsi"/>
        </w:rPr>
        <w:t>the network’s</w:t>
      </w:r>
      <w:r w:rsidR="001103A6" w:rsidRPr="00FB50F1">
        <w:rPr>
          <w:rFonts w:asciiTheme="minorHAnsi" w:hAnsiTheme="minorHAnsi"/>
        </w:rPr>
        <w:t xml:space="preserve"> professional standards with the </w:t>
      </w:r>
      <w:r w:rsidR="00931645" w:rsidRPr="00FB50F1">
        <w:rPr>
          <w:rFonts w:asciiTheme="minorHAnsi" w:hAnsiTheme="minorHAnsi"/>
        </w:rPr>
        <w:t xml:space="preserve">national educational standards </w:t>
      </w:r>
      <w:r w:rsidR="001103A6" w:rsidRPr="00FB50F1">
        <w:rPr>
          <w:rFonts w:asciiTheme="minorHAnsi" w:hAnsiTheme="minorHAnsi"/>
        </w:rPr>
        <w:t xml:space="preserve">which </w:t>
      </w:r>
      <w:r w:rsidR="00931645" w:rsidRPr="00FB50F1">
        <w:rPr>
          <w:rFonts w:asciiTheme="minorHAnsi" w:hAnsiTheme="minorHAnsi"/>
        </w:rPr>
        <w:t>have</w:t>
      </w:r>
      <w:r w:rsidR="001103A6" w:rsidRPr="00FB50F1">
        <w:rPr>
          <w:rFonts w:asciiTheme="minorHAnsi" w:hAnsiTheme="minorHAnsi"/>
        </w:rPr>
        <w:t xml:space="preserve"> to be revised and adapted to </w:t>
      </w:r>
      <w:r w:rsidR="00931645" w:rsidRPr="00FB50F1">
        <w:rPr>
          <w:rFonts w:asciiTheme="minorHAnsi" w:hAnsiTheme="minorHAnsi"/>
        </w:rPr>
        <w:t>the needs of the labour market</w:t>
      </w:r>
      <w:r w:rsidR="001103A6" w:rsidRPr="00FB50F1">
        <w:rPr>
          <w:rFonts w:asciiTheme="minorHAnsi" w:hAnsiTheme="minorHAnsi"/>
        </w:rPr>
        <w:t>.</w:t>
      </w:r>
    </w:p>
    <w:p w14:paraId="2D88046B" w14:textId="77777777" w:rsidR="001103A6" w:rsidRPr="00FB50F1" w:rsidRDefault="001103A6" w:rsidP="00830A6E">
      <w:pPr>
        <w:pStyle w:val="Default"/>
        <w:spacing w:line="264" w:lineRule="auto"/>
        <w:jc w:val="both"/>
        <w:rPr>
          <w:rFonts w:asciiTheme="minorHAnsi" w:hAnsiTheme="minorHAnsi"/>
          <w:color w:val="auto"/>
          <w:sz w:val="22"/>
          <w:szCs w:val="22"/>
          <w:lang w:val="en-GB"/>
        </w:rPr>
      </w:pPr>
    </w:p>
    <w:p w14:paraId="51D42062" w14:textId="5088B577" w:rsidR="00863347" w:rsidRPr="00830A6E" w:rsidRDefault="00863347" w:rsidP="00830A6E">
      <w:pPr>
        <w:spacing w:after="0" w:line="264" w:lineRule="auto"/>
        <w:jc w:val="both"/>
        <w:rPr>
          <w:rFonts w:asciiTheme="minorHAnsi" w:hAnsiTheme="minorHAnsi"/>
          <w:lang w:val="en-GB"/>
        </w:rPr>
      </w:pPr>
      <w:r w:rsidRPr="00FB50F1">
        <w:rPr>
          <w:rFonts w:asciiTheme="minorHAnsi" w:hAnsiTheme="minorHAnsi"/>
          <w:lang w:val="en-GB"/>
        </w:rPr>
        <w:t xml:space="preserve">The Operational Programme on Human Resource Development for 2014-2020 envisages </w:t>
      </w:r>
      <w:r w:rsidR="009D1F38" w:rsidRPr="00FB50F1">
        <w:rPr>
          <w:rFonts w:asciiTheme="minorHAnsi" w:hAnsiTheme="minorHAnsi"/>
          <w:lang w:val="en-GB"/>
        </w:rPr>
        <w:t xml:space="preserve">further </w:t>
      </w:r>
      <w:r w:rsidR="00931645" w:rsidRPr="00FB50F1">
        <w:rPr>
          <w:rFonts w:asciiTheme="minorHAnsi" w:hAnsiTheme="minorHAnsi"/>
          <w:lang w:val="en-GB"/>
        </w:rPr>
        <w:t>reform to the labour market and</w:t>
      </w:r>
      <w:r w:rsidRPr="00FB50F1">
        <w:rPr>
          <w:rFonts w:asciiTheme="minorHAnsi" w:hAnsiTheme="minorHAnsi"/>
          <w:lang w:val="en-GB"/>
        </w:rPr>
        <w:t xml:space="preserve"> </w:t>
      </w:r>
      <w:r w:rsidR="00931645" w:rsidRPr="00FB50F1">
        <w:rPr>
          <w:rFonts w:asciiTheme="minorHAnsi" w:hAnsiTheme="minorHAnsi"/>
          <w:lang w:val="en-GB"/>
        </w:rPr>
        <w:t>new projects</w:t>
      </w:r>
      <w:r w:rsidR="009D1F38" w:rsidRPr="00FB50F1">
        <w:rPr>
          <w:rFonts w:asciiTheme="minorHAnsi" w:hAnsiTheme="minorHAnsi"/>
          <w:lang w:val="en-GB"/>
        </w:rPr>
        <w:t xml:space="preserve"> </w:t>
      </w:r>
      <w:r w:rsidRPr="00FB50F1">
        <w:rPr>
          <w:rFonts w:asciiTheme="minorHAnsi" w:hAnsiTheme="minorHAnsi"/>
          <w:lang w:val="en-GB"/>
        </w:rPr>
        <w:t xml:space="preserve">including apprenticeship measures. </w:t>
      </w:r>
      <w:r w:rsidR="00931645" w:rsidRPr="00FB50F1">
        <w:rPr>
          <w:rFonts w:asciiTheme="minorHAnsi" w:hAnsiTheme="minorHAnsi"/>
          <w:lang w:val="en-GB"/>
        </w:rPr>
        <w:t>This programme will provide</w:t>
      </w:r>
      <w:r w:rsidRPr="00FB50F1">
        <w:rPr>
          <w:rFonts w:asciiTheme="minorHAnsi" w:hAnsiTheme="minorHAnsi"/>
          <w:lang w:val="en-GB"/>
        </w:rPr>
        <w:t xml:space="preserve"> </w:t>
      </w:r>
      <w:r w:rsidR="00931645" w:rsidRPr="00FB50F1">
        <w:rPr>
          <w:rFonts w:asciiTheme="minorHAnsi" w:hAnsiTheme="minorHAnsi"/>
          <w:lang w:val="en-GB"/>
        </w:rPr>
        <w:t>opportunities</w:t>
      </w:r>
      <w:r w:rsidRPr="00FB50F1">
        <w:rPr>
          <w:rFonts w:asciiTheme="minorHAnsi" w:hAnsiTheme="minorHAnsi"/>
          <w:lang w:val="en-GB"/>
        </w:rPr>
        <w:t xml:space="preserve"> for transnational cooperation </w:t>
      </w:r>
      <w:r w:rsidR="00931645" w:rsidRPr="00FB50F1">
        <w:rPr>
          <w:rFonts w:asciiTheme="minorHAnsi" w:hAnsiTheme="minorHAnsi"/>
          <w:lang w:val="en-GB"/>
        </w:rPr>
        <w:t>and this</w:t>
      </w:r>
      <w:r w:rsidRPr="00FB50F1">
        <w:rPr>
          <w:rFonts w:asciiTheme="minorHAnsi" w:hAnsiTheme="minorHAnsi"/>
          <w:lang w:val="en-GB"/>
        </w:rPr>
        <w:t xml:space="preserve"> will </w:t>
      </w:r>
      <w:r w:rsidR="009D1F38" w:rsidRPr="00FB50F1">
        <w:rPr>
          <w:rFonts w:asciiTheme="minorHAnsi" w:hAnsiTheme="minorHAnsi"/>
          <w:lang w:val="en-GB"/>
        </w:rPr>
        <w:t xml:space="preserve">help to </w:t>
      </w:r>
      <w:r w:rsidR="00931645" w:rsidRPr="00FB50F1">
        <w:rPr>
          <w:rFonts w:asciiTheme="minorHAnsi" w:hAnsiTheme="minorHAnsi"/>
          <w:lang w:val="en-GB"/>
        </w:rPr>
        <w:t>create</w:t>
      </w:r>
      <w:r w:rsidR="009D1F38" w:rsidRPr="00FB50F1">
        <w:rPr>
          <w:rFonts w:asciiTheme="minorHAnsi" w:hAnsiTheme="minorHAnsi"/>
          <w:lang w:val="en-GB"/>
        </w:rPr>
        <w:t xml:space="preserve"> </w:t>
      </w:r>
      <w:r w:rsidRPr="00FB50F1">
        <w:rPr>
          <w:rFonts w:asciiTheme="minorHAnsi" w:hAnsiTheme="minorHAnsi"/>
          <w:lang w:val="en-GB"/>
        </w:rPr>
        <w:t xml:space="preserve">partnerships </w:t>
      </w:r>
      <w:r w:rsidR="009D1F38" w:rsidRPr="00FB50F1">
        <w:rPr>
          <w:rFonts w:asciiTheme="minorHAnsi" w:hAnsiTheme="minorHAnsi"/>
          <w:lang w:val="en-GB"/>
        </w:rPr>
        <w:t>that can investigate and implement</w:t>
      </w:r>
      <w:r w:rsidRPr="00FB50F1">
        <w:rPr>
          <w:rFonts w:asciiTheme="minorHAnsi" w:hAnsiTheme="minorHAnsi"/>
          <w:lang w:val="en-GB"/>
        </w:rPr>
        <w:t xml:space="preserve"> </w:t>
      </w:r>
      <w:r w:rsidR="009D1F38" w:rsidRPr="00FB50F1">
        <w:rPr>
          <w:rFonts w:asciiTheme="minorHAnsi" w:hAnsiTheme="minorHAnsi"/>
          <w:lang w:val="en-GB"/>
        </w:rPr>
        <w:t>successful models and/or best practice</w:t>
      </w:r>
      <w:r w:rsidRPr="00FB50F1">
        <w:rPr>
          <w:rFonts w:asciiTheme="minorHAnsi" w:hAnsiTheme="minorHAnsi"/>
          <w:lang w:val="en-GB"/>
        </w:rPr>
        <w:t xml:space="preserve"> </w:t>
      </w:r>
      <w:r w:rsidR="009D1F38" w:rsidRPr="00FB50F1">
        <w:rPr>
          <w:rFonts w:asciiTheme="minorHAnsi" w:hAnsiTheme="minorHAnsi"/>
          <w:lang w:val="en-GB"/>
        </w:rPr>
        <w:t>in</w:t>
      </w:r>
      <w:r w:rsidRPr="00FB50F1">
        <w:rPr>
          <w:rFonts w:asciiTheme="minorHAnsi" w:hAnsiTheme="minorHAnsi"/>
          <w:lang w:val="en-GB"/>
        </w:rPr>
        <w:t xml:space="preserve"> app</w:t>
      </w:r>
      <w:r w:rsidR="0014364E" w:rsidRPr="00FB50F1">
        <w:rPr>
          <w:rFonts w:asciiTheme="minorHAnsi" w:hAnsiTheme="minorHAnsi"/>
          <w:lang w:val="en-GB"/>
        </w:rPr>
        <w:t>renticeships</w:t>
      </w:r>
      <w:r w:rsidR="009D1F38" w:rsidRPr="00FB50F1">
        <w:rPr>
          <w:rFonts w:asciiTheme="minorHAnsi" w:hAnsiTheme="minorHAnsi"/>
          <w:lang w:val="en-GB"/>
        </w:rPr>
        <w:t>/D</w:t>
      </w:r>
      <w:r w:rsidRPr="00FB50F1">
        <w:rPr>
          <w:rFonts w:asciiTheme="minorHAnsi" w:hAnsiTheme="minorHAnsi"/>
          <w:lang w:val="en-GB"/>
        </w:rPr>
        <w:t>ual training.</w:t>
      </w:r>
      <w:r w:rsidRPr="00830A6E">
        <w:rPr>
          <w:rFonts w:asciiTheme="minorHAnsi" w:hAnsiTheme="minorHAnsi"/>
          <w:lang w:val="en-GB"/>
        </w:rPr>
        <w:t xml:space="preserve"> </w:t>
      </w:r>
    </w:p>
    <w:p w14:paraId="3F79F656" w14:textId="77777777" w:rsidR="000228F4" w:rsidRPr="00830A6E" w:rsidRDefault="000228F4" w:rsidP="00830A6E">
      <w:pPr>
        <w:spacing w:after="0" w:line="264" w:lineRule="auto"/>
        <w:jc w:val="both"/>
        <w:rPr>
          <w:rFonts w:asciiTheme="minorHAnsi" w:hAnsiTheme="minorHAnsi"/>
          <w:lang w:val="en-GB"/>
        </w:rPr>
      </w:pPr>
    </w:p>
    <w:p w14:paraId="625F4254" w14:textId="3D460267" w:rsidR="000228F4" w:rsidRPr="00830A6E" w:rsidRDefault="00863347" w:rsidP="00830A6E">
      <w:pPr>
        <w:spacing w:after="0" w:line="264" w:lineRule="auto"/>
        <w:jc w:val="both"/>
        <w:rPr>
          <w:rFonts w:asciiTheme="minorHAnsi" w:hAnsiTheme="minorHAnsi"/>
          <w:lang w:val="en-GB"/>
        </w:rPr>
      </w:pPr>
      <w:r w:rsidRPr="00830A6E">
        <w:rPr>
          <w:rFonts w:asciiTheme="minorHAnsi" w:hAnsiTheme="minorHAnsi"/>
          <w:lang w:val="en-GB"/>
        </w:rPr>
        <w:t xml:space="preserve">The </w:t>
      </w:r>
      <w:r w:rsidR="004C131E" w:rsidRPr="00830A6E">
        <w:rPr>
          <w:rFonts w:asciiTheme="minorHAnsi" w:hAnsiTheme="minorHAnsi"/>
          <w:lang w:val="en-GB"/>
        </w:rPr>
        <w:t>apprenticeship scheme</w:t>
      </w:r>
      <w:r w:rsidR="009D1F38" w:rsidRPr="00830A6E">
        <w:rPr>
          <w:rFonts w:asciiTheme="minorHAnsi" w:hAnsiTheme="minorHAnsi"/>
          <w:lang w:val="en-GB"/>
        </w:rPr>
        <w:t xml:space="preserve"> and D</w:t>
      </w:r>
      <w:r w:rsidR="004C131E" w:rsidRPr="00830A6E">
        <w:rPr>
          <w:rFonts w:asciiTheme="minorHAnsi" w:hAnsiTheme="minorHAnsi"/>
          <w:lang w:val="en-GB"/>
        </w:rPr>
        <w:t>ual training are</w:t>
      </w:r>
      <w:r w:rsidRPr="00830A6E">
        <w:rPr>
          <w:rFonts w:asciiTheme="minorHAnsi" w:hAnsiTheme="minorHAnsi"/>
          <w:lang w:val="en-GB"/>
        </w:rPr>
        <w:t xml:space="preserve"> </w:t>
      </w:r>
      <w:r w:rsidR="004C131E" w:rsidRPr="00830A6E">
        <w:rPr>
          <w:rFonts w:asciiTheme="minorHAnsi" w:hAnsiTheme="minorHAnsi"/>
          <w:lang w:val="en-GB"/>
        </w:rPr>
        <w:t>included in the Bulgarian p</w:t>
      </w:r>
      <w:r w:rsidRPr="00830A6E">
        <w:rPr>
          <w:rFonts w:asciiTheme="minorHAnsi" w:hAnsiTheme="minorHAnsi"/>
          <w:lang w:val="en-GB"/>
        </w:rPr>
        <w:t xml:space="preserve">lan for </w:t>
      </w:r>
      <w:r w:rsidR="004C131E" w:rsidRPr="00830A6E">
        <w:rPr>
          <w:rFonts w:asciiTheme="minorHAnsi" w:hAnsiTheme="minorHAnsi"/>
          <w:lang w:val="en-GB"/>
        </w:rPr>
        <w:t xml:space="preserve">the </w:t>
      </w:r>
      <w:r w:rsidRPr="00830A6E">
        <w:rPr>
          <w:rFonts w:asciiTheme="minorHAnsi" w:hAnsiTheme="minorHAnsi"/>
          <w:lang w:val="en-GB"/>
        </w:rPr>
        <w:t>implementation of Youth Guarantee</w:t>
      </w:r>
      <w:r w:rsidR="004C131E" w:rsidRPr="00830A6E">
        <w:rPr>
          <w:rFonts w:asciiTheme="minorHAnsi" w:hAnsiTheme="minorHAnsi"/>
          <w:lang w:val="en-GB"/>
        </w:rPr>
        <w:t>. This is</w:t>
      </w:r>
      <w:r w:rsidRPr="00830A6E">
        <w:rPr>
          <w:rFonts w:asciiTheme="minorHAnsi" w:hAnsiTheme="minorHAnsi"/>
          <w:lang w:val="en-GB"/>
        </w:rPr>
        <w:t xml:space="preserve"> one of the active measures for</w:t>
      </w:r>
      <w:r w:rsidR="004C131E" w:rsidRPr="00830A6E">
        <w:rPr>
          <w:rFonts w:asciiTheme="minorHAnsi" w:hAnsiTheme="minorHAnsi"/>
          <w:lang w:val="en-GB"/>
        </w:rPr>
        <w:t xml:space="preserve"> supporting the</w:t>
      </w:r>
      <w:r w:rsidRPr="00830A6E">
        <w:rPr>
          <w:rFonts w:asciiTheme="minorHAnsi" w:hAnsiTheme="minorHAnsi"/>
          <w:lang w:val="en-GB"/>
        </w:rPr>
        <w:t xml:space="preserve"> in</w:t>
      </w:r>
      <w:r w:rsidR="004C131E" w:rsidRPr="00830A6E">
        <w:rPr>
          <w:rFonts w:asciiTheme="minorHAnsi" w:hAnsiTheme="minorHAnsi"/>
          <w:lang w:val="en-GB"/>
        </w:rPr>
        <w:t>tegration of</w:t>
      </w:r>
      <w:r w:rsidRPr="00830A6E">
        <w:rPr>
          <w:rFonts w:asciiTheme="minorHAnsi" w:hAnsiTheme="minorHAnsi"/>
          <w:lang w:val="en-GB"/>
        </w:rPr>
        <w:t xml:space="preserve"> young people </w:t>
      </w:r>
      <w:r w:rsidR="004C131E" w:rsidRPr="00830A6E">
        <w:rPr>
          <w:rFonts w:asciiTheme="minorHAnsi" w:hAnsiTheme="minorHAnsi"/>
          <w:lang w:val="en-GB"/>
        </w:rPr>
        <w:t>in</w:t>
      </w:r>
      <w:r w:rsidRPr="00830A6E">
        <w:rPr>
          <w:rFonts w:asciiTheme="minorHAnsi" w:hAnsiTheme="minorHAnsi"/>
          <w:lang w:val="en-GB"/>
        </w:rPr>
        <w:t xml:space="preserve"> the labour market</w:t>
      </w:r>
      <w:r w:rsidR="004C131E" w:rsidRPr="00830A6E">
        <w:rPr>
          <w:rFonts w:asciiTheme="minorHAnsi" w:hAnsiTheme="minorHAnsi"/>
          <w:lang w:val="en-GB"/>
        </w:rPr>
        <w:t xml:space="preserve">. </w:t>
      </w:r>
      <w:r w:rsidR="00DE0E5F" w:rsidRPr="00830A6E">
        <w:rPr>
          <w:rFonts w:asciiTheme="minorHAnsi" w:hAnsiTheme="minorHAnsi"/>
          <w:lang w:val="en-GB"/>
        </w:rPr>
        <w:t xml:space="preserve">The main outcomes </w:t>
      </w:r>
      <w:r w:rsidR="004C131E" w:rsidRPr="00830A6E">
        <w:rPr>
          <w:rFonts w:asciiTheme="minorHAnsi" w:hAnsiTheme="minorHAnsi"/>
          <w:lang w:val="en-GB"/>
        </w:rPr>
        <w:t xml:space="preserve">expected from this plan </w:t>
      </w:r>
      <w:r w:rsidR="00DE0E5F" w:rsidRPr="00830A6E">
        <w:rPr>
          <w:rFonts w:asciiTheme="minorHAnsi" w:hAnsiTheme="minorHAnsi"/>
          <w:lang w:val="en-GB"/>
        </w:rPr>
        <w:t>are:</w:t>
      </w:r>
    </w:p>
    <w:p w14:paraId="5BE1BC37" w14:textId="7AB6CB59" w:rsidR="000228F4" w:rsidRPr="00830A6E" w:rsidRDefault="00562DFB" w:rsidP="00830A6E">
      <w:pPr>
        <w:pStyle w:val="ListParagraph"/>
        <w:numPr>
          <w:ilvl w:val="0"/>
          <w:numId w:val="24"/>
        </w:numPr>
        <w:spacing w:after="0" w:line="264" w:lineRule="auto"/>
        <w:jc w:val="both"/>
        <w:rPr>
          <w:rFonts w:asciiTheme="minorHAnsi" w:hAnsiTheme="minorHAnsi"/>
        </w:rPr>
      </w:pPr>
      <w:r w:rsidRPr="00830A6E">
        <w:rPr>
          <w:rFonts w:asciiTheme="minorHAnsi" w:hAnsiTheme="minorHAnsi"/>
        </w:rPr>
        <w:t>for the VET system: the</w:t>
      </w:r>
      <w:r w:rsidR="00DE0E5F" w:rsidRPr="00830A6E">
        <w:rPr>
          <w:rFonts w:asciiTheme="minorHAnsi" w:hAnsiTheme="minorHAnsi"/>
        </w:rPr>
        <w:t xml:space="preserve"> establishment of permanent partnerships and close co-operation between </w:t>
      </w:r>
      <w:r w:rsidRPr="00830A6E">
        <w:rPr>
          <w:rFonts w:asciiTheme="minorHAnsi" w:hAnsiTheme="minorHAnsi"/>
        </w:rPr>
        <w:t>VET providers and employers; improvements in</w:t>
      </w:r>
      <w:r w:rsidR="00DE0E5F" w:rsidRPr="00830A6E">
        <w:rPr>
          <w:rFonts w:asciiTheme="minorHAnsi" w:hAnsiTheme="minorHAnsi"/>
        </w:rPr>
        <w:t xml:space="preserve"> the quality of VET for young people and </w:t>
      </w:r>
      <w:r w:rsidRPr="00830A6E">
        <w:rPr>
          <w:rFonts w:asciiTheme="minorHAnsi" w:hAnsiTheme="minorHAnsi"/>
        </w:rPr>
        <w:t>a better match between the skills required by employers and those developed by VET providers</w:t>
      </w:r>
      <w:r w:rsidR="00DE0E5F" w:rsidRPr="00830A6E">
        <w:rPr>
          <w:rFonts w:asciiTheme="minorHAnsi" w:hAnsiTheme="minorHAnsi"/>
        </w:rPr>
        <w:t>;</w:t>
      </w:r>
    </w:p>
    <w:p w14:paraId="7DE05998" w14:textId="77777777" w:rsidR="00562DFB" w:rsidRPr="00830A6E" w:rsidRDefault="00562DFB" w:rsidP="00830A6E">
      <w:pPr>
        <w:pStyle w:val="ListParagraph"/>
        <w:numPr>
          <w:ilvl w:val="0"/>
          <w:numId w:val="24"/>
        </w:numPr>
        <w:spacing w:after="0" w:line="264" w:lineRule="auto"/>
        <w:jc w:val="both"/>
        <w:rPr>
          <w:rFonts w:asciiTheme="minorHAnsi" w:hAnsiTheme="minorHAnsi"/>
        </w:rPr>
      </w:pPr>
      <w:r w:rsidRPr="00830A6E">
        <w:rPr>
          <w:rFonts w:asciiTheme="minorHAnsi" w:hAnsiTheme="minorHAnsi"/>
        </w:rPr>
        <w:t>for the labour market:</w:t>
      </w:r>
      <w:r w:rsidR="00DE0E5F" w:rsidRPr="00830A6E">
        <w:rPr>
          <w:rFonts w:asciiTheme="minorHAnsi" w:hAnsiTheme="minorHAnsi"/>
        </w:rPr>
        <w:t xml:space="preserve"> ensuring </w:t>
      </w:r>
      <w:r w:rsidRPr="00830A6E">
        <w:rPr>
          <w:rFonts w:asciiTheme="minorHAnsi" w:hAnsiTheme="minorHAnsi"/>
        </w:rPr>
        <w:t>a</w:t>
      </w:r>
      <w:r w:rsidR="00DE0E5F" w:rsidRPr="00830A6E">
        <w:rPr>
          <w:rFonts w:asciiTheme="minorHAnsi" w:hAnsiTheme="minorHAnsi"/>
        </w:rPr>
        <w:t xml:space="preserve"> smooth transition from school to work</w:t>
      </w:r>
      <w:r w:rsidRPr="00830A6E">
        <w:rPr>
          <w:rFonts w:asciiTheme="minorHAnsi" w:hAnsiTheme="minorHAnsi"/>
        </w:rPr>
        <w:t>;</w:t>
      </w:r>
      <w:r w:rsidR="00DE0E5F" w:rsidRPr="00830A6E">
        <w:rPr>
          <w:rFonts w:asciiTheme="minorHAnsi" w:hAnsiTheme="minorHAnsi"/>
        </w:rPr>
        <w:t xml:space="preserve"> </w:t>
      </w:r>
      <w:r w:rsidRPr="00830A6E">
        <w:rPr>
          <w:rFonts w:asciiTheme="minorHAnsi" w:hAnsiTheme="minorHAnsi"/>
        </w:rPr>
        <w:t>the provision</w:t>
      </w:r>
      <w:r w:rsidR="00DE0E5F" w:rsidRPr="00830A6E">
        <w:rPr>
          <w:rFonts w:asciiTheme="minorHAnsi" w:hAnsiTheme="minorHAnsi"/>
        </w:rPr>
        <w:t xml:space="preserve"> of "second chance" training </w:t>
      </w:r>
      <w:r w:rsidRPr="00830A6E">
        <w:rPr>
          <w:rFonts w:asciiTheme="minorHAnsi" w:hAnsiTheme="minorHAnsi"/>
        </w:rPr>
        <w:t>for</w:t>
      </w:r>
      <w:r w:rsidR="00DE0E5F" w:rsidRPr="00830A6E">
        <w:rPr>
          <w:rFonts w:asciiTheme="minorHAnsi" w:hAnsiTheme="minorHAnsi"/>
        </w:rPr>
        <w:t xml:space="preserve"> early school leavers and drop-outs (</w:t>
      </w:r>
      <w:r w:rsidRPr="00830A6E">
        <w:rPr>
          <w:rFonts w:asciiTheme="minorHAnsi" w:hAnsiTheme="minorHAnsi"/>
        </w:rPr>
        <w:t xml:space="preserve">these are </w:t>
      </w:r>
      <w:r w:rsidR="00DE0E5F" w:rsidRPr="00830A6E">
        <w:rPr>
          <w:rFonts w:asciiTheme="minorHAnsi" w:hAnsiTheme="minorHAnsi"/>
        </w:rPr>
        <w:t xml:space="preserve">groups that </w:t>
      </w:r>
      <w:r w:rsidRPr="00830A6E">
        <w:rPr>
          <w:rFonts w:asciiTheme="minorHAnsi" w:hAnsiTheme="minorHAnsi"/>
        </w:rPr>
        <w:t xml:space="preserve">often </w:t>
      </w:r>
      <w:r w:rsidR="00DE0E5F" w:rsidRPr="00830A6E">
        <w:rPr>
          <w:rFonts w:asciiTheme="minorHAnsi" w:hAnsiTheme="minorHAnsi"/>
        </w:rPr>
        <w:t>do not want to re-enter the education system)</w:t>
      </w:r>
      <w:r w:rsidRPr="00830A6E">
        <w:rPr>
          <w:rFonts w:asciiTheme="minorHAnsi" w:hAnsiTheme="minorHAnsi"/>
        </w:rPr>
        <w:t>;</w:t>
      </w:r>
      <w:r w:rsidR="00DE0E5F" w:rsidRPr="00830A6E">
        <w:rPr>
          <w:rFonts w:asciiTheme="minorHAnsi" w:hAnsiTheme="minorHAnsi"/>
        </w:rPr>
        <w:t xml:space="preserve"> </w:t>
      </w:r>
      <w:r w:rsidRPr="00830A6E">
        <w:rPr>
          <w:rFonts w:asciiTheme="minorHAnsi" w:hAnsiTheme="minorHAnsi"/>
        </w:rPr>
        <w:t>improvements in</w:t>
      </w:r>
      <w:r w:rsidR="00DE0E5F" w:rsidRPr="00830A6E">
        <w:rPr>
          <w:rFonts w:asciiTheme="minorHAnsi" w:hAnsiTheme="minorHAnsi"/>
        </w:rPr>
        <w:t xml:space="preserve"> the employability </w:t>
      </w:r>
      <w:r w:rsidRPr="00830A6E">
        <w:rPr>
          <w:rFonts w:asciiTheme="minorHAnsi" w:hAnsiTheme="minorHAnsi"/>
        </w:rPr>
        <w:t>of the most vulnerable groups i</w:t>
      </w:r>
      <w:r w:rsidR="00DE0E5F" w:rsidRPr="00830A6E">
        <w:rPr>
          <w:rFonts w:asciiTheme="minorHAnsi" w:hAnsiTheme="minorHAnsi"/>
        </w:rPr>
        <w:t>n the labour market;</w:t>
      </w:r>
    </w:p>
    <w:p w14:paraId="56D001B7" w14:textId="1EDC00B0" w:rsidR="000228F4" w:rsidRPr="00830A6E" w:rsidRDefault="00DE0E5F" w:rsidP="00830A6E">
      <w:pPr>
        <w:pStyle w:val="ListParagraph"/>
        <w:numPr>
          <w:ilvl w:val="0"/>
          <w:numId w:val="24"/>
        </w:numPr>
        <w:spacing w:after="0" w:line="264" w:lineRule="auto"/>
        <w:jc w:val="both"/>
        <w:rPr>
          <w:rFonts w:asciiTheme="minorHAnsi" w:hAnsiTheme="minorHAnsi"/>
        </w:rPr>
      </w:pPr>
      <w:r w:rsidRPr="00830A6E">
        <w:rPr>
          <w:rFonts w:asciiTheme="minorHAnsi" w:hAnsiTheme="minorHAnsi"/>
        </w:rPr>
        <w:t xml:space="preserve">for young people </w:t>
      </w:r>
      <w:r w:rsidR="00562DFB" w:rsidRPr="00830A6E">
        <w:rPr>
          <w:rFonts w:asciiTheme="minorHAnsi" w:hAnsiTheme="minorHAnsi"/>
        </w:rPr>
        <w:t xml:space="preserve">over the age over 16 years: the </w:t>
      </w:r>
      <w:r w:rsidRPr="00830A6E">
        <w:rPr>
          <w:rFonts w:asciiTheme="minorHAnsi" w:hAnsiTheme="minorHAnsi"/>
        </w:rPr>
        <w:t>possibility t</w:t>
      </w:r>
      <w:r w:rsidR="00562DFB" w:rsidRPr="00830A6E">
        <w:rPr>
          <w:rFonts w:asciiTheme="minorHAnsi" w:hAnsiTheme="minorHAnsi"/>
        </w:rPr>
        <w:t>o study and work simultaneously; receive income;</w:t>
      </w:r>
      <w:r w:rsidRPr="00830A6E">
        <w:rPr>
          <w:rFonts w:asciiTheme="minorHAnsi" w:hAnsiTheme="minorHAnsi"/>
        </w:rPr>
        <w:t xml:space="preserve"> </w:t>
      </w:r>
      <w:r w:rsidR="00562DFB" w:rsidRPr="00830A6E">
        <w:rPr>
          <w:rFonts w:asciiTheme="minorHAnsi" w:hAnsiTheme="minorHAnsi"/>
        </w:rPr>
        <w:t>and enhanced</w:t>
      </w:r>
      <w:r w:rsidRPr="00830A6E">
        <w:rPr>
          <w:rFonts w:asciiTheme="minorHAnsi" w:hAnsiTheme="minorHAnsi"/>
        </w:rPr>
        <w:t xml:space="preserve"> </w:t>
      </w:r>
      <w:r w:rsidR="00562DFB" w:rsidRPr="00830A6E">
        <w:rPr>
          <w:rFonts w:asciiTheme="minorHAnsi" w:hAnsiTheme="minorHAnsi"/>
        </w:rPr>
        <w:t>opportunities to</w:t>
      </w:r>
      <w:r w:rsidRPr="00830A6E">
        <w:rPr>
          <w:rFonts w:asciiTheme="minorHAnsi" w:hAnsiTheme="minorHAnsi"/>
        </w:rPr>
        <w:t xml:space="preserve"> finding </w:t>
      </w:r>
      <w:r w:rsidR="00562DFB" w:rsidRPr="00830A6E">
        <w:rPr>
          <w:rFonts w:asciiTheme="minorHAnsi" w:hAnsiTheme="minorHAnsi"/>
        </w:rPr>
        <w:t>a job</w:t>
      </w:r>
      <w:r w:rsidRPr="00830A6E">
        <w:rPr>
          <w:rFonts w:asciiTheme="minorHAnsi" w:hAnsiTheme="minorHAnsi"/>
        </w:rPr>
        <w:t>;</w:t>
      </w:r>
    </w:p>
    <w:p w14:paraId="01F05D54" w14:textId="58CB7CD8" w:rsidR="000019D7" w:rsidRPr="00830A6E" w:rsidRDefault="00DE0E5F" w:rsidP="00830A6E">
      <w:pPr>
        <w:pStyle w:val="ListParagraph"/>
        <w:numPr>
          <w:ilvl w:val="0"/>
          <w:numId w:val="24"/>
        </w:numPr>
        <w:spacing w:after="0" w:line="264" w:lineRule="auto"/>
        <w:jc w:val="both"/>
        <w:rPr>
          <w:rFonts w:asciiTheme="minorHAnsi" w:hAnsiTheme="minorHAnsi"/>
        </w:rPr>
      </w:pPr>
      <w:r w:rsidRPr="00830A6E">
        <w:rPr>
          <w:rFonts w:asciiTheme="minorHAnsi" w:hAnsiTheme="minorHAnsi"/>
        </w:rPr>
        <w:t xml:space="preserve">for </w:t>
      </w:r>
      <w:r w:rsidR="00562DFB" w:rsidRPr="00830A6E">
        <w:rPr>
          <w:rFonts w:asciiTheme="minorHAnsi" w:hAnsiTheme="minorHAnsi"/>
        </w:rPr>
        <w:t xml:space="preserve">companies: </w:t>
      </w:r>
      <w:r w:rsidRPr="00830A6E">
        <w:rPr>
          <w:rFonts w:asciiTheme="minorHAnsi" w:hAnsiTheme="minorHAnsi"/>
        </w:rPr>
        <w:t xml:space="preserve">training </w:t>
      </w:r>
      <w:r w:rsidR="00562DFB" w:rsidRPr="00830A6E">
        <w:rPr>
          <w:rFonts w:asciiTheme="minorHAnsi" w:hAnsiTheme="minorHAnsi"/>
        </w:rPr>
        <w:t xml:space="preserve">which ensures that </w:t>
      </w:r>
      <w:r w:rsidRPr="00830A6E">
        <w:rPr>
          <w:rFonts w:asciiTheme="minorHAnsi" w:hAnsiTheme="minorHAnsi"/>
        </w:rPr>
        <w:t xml:space="preserve">young people </w:t>
      </w:r>
      <w:r w:rsidR="00562DFB" w:rsidRPr="00830A6E">
        <w:rPr>
          <w:rFonts w:asciiTheme="minorHAnsi" w:hAnsiTheme="minorHAnsi"/>
        </w:rPr>
        <w:t xml:space="preserve">acquire the </w:t>
      </w:r>
      <w:r w:rsidRPr="00830A6E">
        <w:rPr>
          <w:rFonts w:asciiTheme="minorHAnsi" w:hAnsiTheme="minorHAnsi"/>
        </w:rPr>
        <w:t xml:space="preserve">knowledge and skills </w:t>
      </w:r>
      <w:r w:rsidR="00562DFB" w:rsidRPr="00830A6E">
        <w:rPr>
          <w:rFonts w:asciiTheme="minorHAnsi" w:hAnsiTheme="minorHAnsi"/>
        </w:rPr>
        <w:t>required for employment</w:t>
      </w:r>
      <w:r w:rsidRPr="00830A6E">
        <w:rPr>
          <w:rFonts w:asciiTheme="minorHAnsi" w:hAnsiTheme="minorHAnsi"/>
        </w:rPr>
        <w:t xml:space="preserve">, including </w:t>
      </w:r>
      <w:r w:rsidR="00562DFB" w:rsidRPr="00830A6E">
        <w:rPr>
          <w:rFonts w:asciiTheme="minorHAnsi" w:hAnsiTheme="minorHAnsi"/>
        </w:rPr>
        <w:t>the acquisition</w:t>
      </w:r>
      <w:r w:rsidRPr="00830A6E">
        <w:rPr>
          <w:rFonts w:asciiTheme="minorHAnsi" w:hAnsiTheme="minorHAnsi"/>
        </w:rPr>
        <w:t xml:space="preserve"> of </w:t>
      </w:r>
      <w:r w:rsidR="00562DFB" w:rsidRPr="00830A6E">
        <w:rPr>
          <w:rFonts w:asciiTheme="minorHAnsi" w:hAnsiTheme="minorHAnsi"/>
        </w:rPr>
        <w:t>the specific</w:t>
      </w:r>
      <w:r w:rsidRPr="00830A6E">
        <w:rPr>
          <w:rFonts w:asciiTheme="minorHAnsi" w:hAnsiTheme="minorHAnsi"/>
        </w:rPr>
        <w:t xml:space="preserve"> knowledge </w:t>
      </w:r>
      <w:r w:rsidR="00562DFB" w:rsidRPr="00830A6E">
        <w:rPr>
          <w:rFonts w:asciiTheme="minorHAnsi" w:hAnsiTheme="minorHAnsi"/>
        </w:rPr>
        <w:t>for each</w:t>
      </w:r>
      <w:r w:rsidRPr="00830A6E">
        <w:rPr>
          <w:rFonts w:asciiTheme="minorHAnsi" w:hAnsiTheme="minorHAnsi"/>
        </w:rPr>
        <w:t xml:space="preserve"> </w:t>
      </w:r>
      <w:r w:rsidR="00562DFB" w:rsidRPr="00830A6E">
        <w:rPr>
          <w:rFonts w:asciiTheme="minorHAnsi" w:hAnsiTheme="minorHAnsi"/>
        </w:rPr>
        <w:t>company; opportunity to meet the company’s</w:t>
      </w:r>
      <w:r w:rsidRPr="00830A6E">
        <w:rPr>
          <w:rFonts w:asciiTheme="minorHAnsi" w:hAnsiTheme="minorHAnsi"/>
        </w:rPr>
        <w:t xml:space="preserve"> future needs </w:t>
      </w:r>
      <w:r w:rsidR="00562DFB" w:rsidRPr="00830A6E">
        <w:rPr>
          <w:rFonts w:asciiTheme="minorHAnsi" w:hAnsiTheme="minorHAnsi"/>
        </w:rPr>
        <w:t xml:space="preserve">in </w:t>
      </w:r>
      <w:r w:rsidR="00562DFB" w:rsidRPr="00830A6E">
        <w:rPr>
          <w:rFonts w:asciiTheme="minorHAnsi" w:hAnsiTheme="minorHAnsi"/>
        </w:rPr>
        <w:lastRenderedPageBreak/>
        <w:t>terms of a</w:t>
      </w:r>
      <w:r w:rsidRPr="00830A6E">
        <w:rPr>
          <w:rFonts w:asciiTheme="minorHAnsi" w:hAnsiTheme="minorHAnsi"/>
        </w:rPr>
        <w:t xml:space="preserve"> qualified labour force; </w:t>
      </w:r>
      <w:r w:rsidR="00562DFB" w:rsidRPr="00830A6E">
        <w:rPr>
          <w:rFonts w:asciiTheme="minorHAnsi" w:hAnsiTheme="minorHAnsi"/>
        </w:rPr>
        <w:t xml:space="preserve">and costs </w:t>
      </w:r>
      <w:r w:rsidRPr="00830A6E">
        <w:rPr>
          <w:rFonts w:asciiTheme="minorHAnsi" w:hAnsiTheme="minorHAnsi"/>
        </w:rPr>
        <w:t xml:space="preserve">saving </w:t>
      </w:r>
      <w:r w:rsidR="00562DFB" w:rsidRPr="00830A6E">
        <w:rPr>
          <w:rFonts w:asciiTheme="minorHAnsi" w:hAnsiTheme="minorHAnsi"/>
        </w:rPr>
        <w:t>relating to the</w:t>
      </w:r>
      <w:r w:rsidR="00CA09DF" w:rsidRPr="00830A6E">
        <w:rPr>
          <w:rFonts w:asciiTheme="minorHAnsi" w:hAnsiTheme="minorHAnsi"/>
        </w:rPr>
        <w:t xml:space="preserve"> re</w:t>
      </w:r>
      <w:r w:rsidR="000228F4" w:rsidRPr="00830A6E">
        <w:rPr>
          <w:rFonts w:asciiTheme="minorHAnsi" w:hAnsiTheme="minorHAnsi"/>
        </w:rPr>
        <w:t>cruitment of new staff.</w:t>
      </w:r>
    </w:p>
    <w:p w14:paraId="73AF9E4D" w14:textId="77777777" w:rsidR="000228F4" w:rsidRPr="00830A6E" w:rsidRDefault="000228F4" w:rsidP="00830A6E">
      <w:pPr>
        <w:pStyle w:val="ListParagraph"/>
        <w:spacing w:after="0" w:line="264" w:lineRule="auto"/>
        <w:jc w:val="both"/>
        <w:rPr>
          <w:rFonts w:asciiTheme="minorHAnsi" w:hAnsiTheme="minorHAnsi"/>
        </w:rPr>
      </w:pPr>
    </w:p>
    <w:p w14:paraId="7D391ADB" w14:textId="77777777" w:rsidR="0010441A" w:rsidRPr="00830A6E" w:rsidRDefault="0010441A" w:rsidP="00830A6E">
      <w:pPr>
        <w:spacing w:after="0" w:line="264" w:lineRule="auto"/>
        <w:jc w:val="both"/>
        <w:rPr>
          <w:rFonts w:asciiTheme="minorHAnsi" w:hAnsiTheme="minorHAnsi"/>
          <w:b/>
          <w:bCs/>
          <w:lang w:val="en-GB"/>
        </w:rPr>
      </w:pPr>
      <w:r w:rsidRPr="00830A6E">
        <w:rPr>
          <w:rFonts w:asciiTheme="minorHAnsi" w:hAnsiTheme="minorHAnsi" w:cs="Arial"/>
          <w:b/>
          <w:lang w:val="en-GB"/>
        </w:rPr>
        <w:t xml:space="preserve">6) </w:t>
      </w:r>
      <w:r w:rsidRPr="00830A6E">
        <w:rPr>
          <w:rFonts w:asciiTheme="minorHAnsi" w:hAnsiTheme="minorHAnsi"/>
          <w:b/>
          <w:bCs/>
          <w:lang w:val="en-GB"/>
        </w:rPr>
        <w:t>Evaluation of the existing system and potential ways to improve it</w:t>
      </w:r>
      <w:r w:rsidR="00CA3072" w:rsidRPr="00830A6E">
        <w:rPr>
          <w:rStyle w:val="FootnoteReference"/>
          <w:rFonts w:asciiTheme="minorHAnsi" w:hAnsiTheme="minorHAnsi"/>
          <w:b/>
          <w:bCs/>
          <w:lang w:val="en-GB"/>
        </w:rPr>
        <w:footnoteReference w:id="16"/>
      </w:r>
      <w:r w:rsidRPr="00830A6E">
        <w:rPr>
          <w:rFonts w:asciiTheme="minorHAnsi" w:hAnsiTheme="minorHAnsi"/>
          <w:b/>
          <w:bCs/>
          <w:lang w:val="en-GB"/>
        </w:rPr>
        <w:t xml:space="preserve"> </w:t>
      </w:r>
    </w:p>
    <w:p w14:paraId="12C83E5F" w14:textId="77777777" w:rsidR="00F177FE" w:rsidRPr="00830A6E" w:rsidRDefault="00F177FE" w:rsidP="00830A6E">
      <w:pPr>
        <w:spacing w:after="0" w:line="264" w:lineRule="auto"/>
        <w:jc w:val="both"/>
        <w:rPr>
          <w:rFonts w:asciiTheme="minorHAnsi" w:hAnsiTheme="minorHAnsi" w:cs="Arial"/>
          <w:lang w:val="en-GB"/>
        </w:rPr>
      </w:pPr>
    </w:p>
    <w:p w14:paraId="4C3A6826" w14:textId="0661DA84" w:rsidR="00F15B03" w:rsidRPr="00830A6E" w:rsidRDefault="00CA3072" w:rsidP="00830A6E">
      <w:pPr>
        <w:spacing w:after="0" w:line="264" w:lineRule="auto"/>
        <w:jc w:val="both"/>
        <w:rPr>
          <w:rFonts w:asciiTheme="minorHAnsi" w:hAnsiTheme="minorHAnsi"/>
          <w:lang w:val="en-GB"/>
        </w:rPr>
      </w:pPr>
      <w:r w:rsidRPr="00830A6E">
        <w:rPr>
          <w:rFonts w:asciiTheme="minorHAnsi" w:hAnsiTheme="minorHAnsi" w:cs="Arial"/>
          <w:lang w:val="en-GB"/>
        </w:rPr>
        <w:t xml:space="preserve">According </w:t>
      </w:r>
      <w:r w:rsidR="00562DFB" w:rsidRPr="00830A6E">
        <w:rPr>
          <w:rFonts w:asciiTheme="minorHAnsi" w:hAnsiTheme="minorHAnsi" w:cs="Arial"/>
          <w:lang w:val="en-GB"/>
        </w:rPr>
        <w:t>to</w:t>
      </w:r>
      <w:r w:rsidRPr="00830A6E">
        <w:rPr>
          <w:rFonts w:asciiTheme="minorHAnsi" w:hAnsiTheme="minorHAnsi" w:cs="Arial"/>
          <w:lang w:val="en-GB"/>
        </w:rPr>
        <w:t xml:space="preserve"> the </w:t>
      </w:r>
      <w:r w:rsidR="00A72B5B" w:rsidRPr="00830A6E">
        <w:rPr>
          <w:rStyle w:val="hps"/>
          <w:rFonts w:asciiTheme="minorHAnsi" w:hAnsiTheme="minorHAnsi"/>
          <w:lang w:val="en-GB"/>
        </w:rPr>
        <w:t>Bulgarian Associati</w:t>
      </w:r>
      <w:r w:rsidRPr="00830A6E">
        <w:rPr>
          <w:rStyle w:val="hps"/>
          <w:rFonts w:asciiTheme="minorHAnsi" w:hAnsiTheme="minorHAnsi"/>
          <w:lang w:val="en-GB"/>
        </w:rPr>
        <w:t>o</w:t>
      </w:r>
      <w:r w:rsidR="00562DFB" w:rsidRPr="00830A6E">
        <w:rPr>
          <w:rStyle w:val="hps"/>
          <w:rFonts w:asciiTheme="minorHAnsi" w:hAnsiTheme="minorHAnsi"/>
          <w:lang w:val="en-GB"/>
        </w:rPr>
        <w:t>n of Information Technologies (</w:t>
      </w:r>
      <w:r w:rsidR="00A72B5B" w:rsidRPr="00830A6E">
        <w:rPr>
          <w:rStyle w:val="hps"/>
          <w:rFonts w:asciiTheme="minorHAnsi" w:hAnsiTheme="minorHAnsi"/>
          <w:lang w:val="en-GB"/>
        </w:rPr>
        <w:t>BAIT)</w:t>
      </w:r>
      <w:r w:rsidR="00FE7EC8" w:rsidRPr="00830A6E">
        <w:rPr>
          <w:rStyle w:val="FootnoteReference"/>
          <w:rFonts w:asciiTheme="minorHAnsi" w:hAnsiTheme="minorHAnsi"/>
          <w:lang w:val="en-GB"/>
        </w:rPr>
        <w:footnoteReference w:id="17"/>
      </w:r>
      <w:r w:rsidR="00017226" w:rsidRPr="00830A6E">
        <w:rPr>
          <w:rStyle w:val="hps"/>
          <w:rFonts w:asciiTheme="minorHAnsi" w:hAnsiTheme="minorHAnsi"/>
          <w:lang w:val="en-GB"/>
        </w:rPr>
        <w:t xml:space="preserve"> </w:t>
      </w:r>
      <w:r w:rsidR="00F177FE" w:rsidRPr="00830A6E">
        <w:rPr>
          <w:rFonts w:asciiTheme="minorHAnsi" w:hAnsiTheme="minorHAnsi"/>
          <w:lang w:val="en-GB"/>
        </w:rPr>
        <w:t xml:space="preserve">to overcome potential obstacles to setting up apprenticeship </w:t>
      </w:r>
      <w:r w:rsidR="00562DFB" w:rsidRPr="00830A6E">
        <w:rPr>
          <w:rFonts w:asciiTheme="minorHAnsi" w:hAnsiTheme="minorHAnsi"/>
          <w:lang w:val="en-GB"/>
        </w:rPr>
        <w:t>there is a need</w:t>
      </w:r>
      <w:r w:rsidR="00F177FE" w:rsidRPr="00830A6E">
        <w:rPr>
          <w:rFonts w:asciiTheme="minorHAnsi" w:hAnsiTheme="minorHAnsi"/>
          <w:lang w:val="en-GB"/>
        </w:rPr>
        <w:t xml:space="preserve"> t</w:t>
      </w:r>
      <w:r w:rsidR="00F177FE" w:rsidRPr="00830A6E">
        <w:rPr>
          <w:rStyle w:val="hps"/>
          <w:rFonts w:asciiTheme="minorHAnsi" w:hAnsiTheme="minorHAnsi"/>
          <w:lang w:val="en-GB"/>
        </w:rPr>
        <w:t>o convince</w:t>
      </w:r>
      <w:r w:rsidR="00562DFB" w:rsidRPr="00830A6E">
        <w:rPr>
          <w:rStyle w:val="hps"/>
          <w:rFonts w:asciiTheme="minorHAnsi" w:hAnsiTheme="minorHAnsi"/>
          <w:lang w:val="en-GB"/>
        </w:rPr>
        <w:t xml:space="preserve"> the </w:t>
      </w:r>
      <w:r w:rsidR="00F177FE" w:rsidRPr="00830A6E">
        <w:rPr>
          <w:rStyle w:val="hps"/>
          <w:rFonts w:asciiTheme="minorHAnsi" w:hAnsiTheme="minorHAnsi"/>
          <w:lang w:val="en-GB"/>
        </w:rPr>
        <w:t xml:space="preserve">Ministry of </w:t>
      </w:r>
      <w:r w:rsidR="00F177FE" w:rsidRPr="00FB50F1">
        <w:rPr>
          <w:rStyle w:val="hps"/>
          <w:rFonts w:asciiTheme="minorHAnsi" w:hAnsiTheme="minorHAnsi"/>
          <w:lang w:val="en-GB"/>
        </w:rPr>
        <w:t xml:space="preserve">Education and Science to include </w:t>
      </w:r>
      <w:r w:rsidR="00BD0DA9" w:rsidRPr="00FB50F1">
        <w:rPr>
          <w:rStyle w:val="hps"/>
          <w:rFonts w:asciiTheme="minorHAnsi" w:hAnsiTheme="minorHAnsi"/>
          <w:lang w:val="en-GB"/>
        </w:rPr>
        <w:t>more</w:t>
      </w:r>
      <w:r w:rsidR="00F177FE" w:rsidRPr="00FB50F1">
        <w:rPr>
          <w:rStyle w:val="hps"/>
          <w:rFonts w:asciiTheme="minorHAnsi" w:hAnsiTheme="minorHAnsi"/>
          <w:lang w:val="en-GB"/>
        </w:rPr>
        <w:t xml:space="preserve"> professions in the scheme.</w:t>
      </w:r>
      <w:r w:rsidR="00F177FE" w:rsidRPr="00830A6E">
        <w:rPr>
          <w:rStyle w:val="hps"/>
          <w:rFonts w:asciiTheme="minorHAnsi" w:hAnsiTheme="minorHAnsi"/>
          <w:lang w:val="en-GB"/>
        </w:rPr>
        <w:t xml:space="preserve"> The kind of speciali</w:t>
      </w:r>
      <w:r w:rsidR="001246EB" w:rsidRPr="00830A6E">
        <w:rPr>
          <w:rStyle w:val="hps"/>
          <w:rFonts w:asciiTheme="minorHAnsi" w:hAnsiTheme="minorHAnsi"/>
          <w:lang w:val="en-GB"/>
        </w:rPr>
        <w:t>s</w:t>
      </w:r>
      <w:r w:rsidR="00F177FE" w:rsidRPr="00830A6E">
        <w:rPr>
          <w:rStyle w:val="hps"/>
          <w:rFonts w:asciiTheme="minorHAnsi" w:hAnsiTheme="minorHAnsi"/>
          <w:lang w:val="en-GB"/>
        </w:rPr>
        <w:t xml:space="preserve">ations </w:t>
      </w:r>
      <w:r w:rsidR="00562DFB" w:rsidRPr="00830A6E">
        <w:rPr>
          <w:rStyle w:val="hps"/>
          <w:rFonts w:asciiTheme="minorHAnsi" w:hAnsiTheme="minorHAnsi"/>
          <w:lang w:val="en-GB"/>
        </w:rPr>
        <w:t>which need to be included have to meet</w:t>
      </w:r>
      <w:r w:rsidR="00F177FE" w:rsidRPr="00830A6E">
        <w:rPr>
          <w:rStyle w:val="hps"/>
          <w:rFonts w:asciiTheme="minorHAnsi" w:hAnsiTheme="minorHAnsi"/>
          <w:lang w:val="en-GB"/>
        </w:rPr>
        <w:t xml:space="preserve"> the ICT industry</w:t>
      </w:r>
      <w:r w:rsidR="00562DFB" w:rsidRPr="00830A6E">
        <w:rPr>
          <w:rStyle w:val="hps"/>
          <w:rFonts w:asciiTheme="minorHAnsi" w:hAnsiTheme="minorHAnsi"/>
          <w:lang w:val="en-GB"/>
        </w:rPr>
        <w:t>’s</w:t>
      </w:r>
      <w:r w:rsidR="00F177FE" w:rsidRPr="00830A6E">
        <w:rPr>
          <w:rStyle w:val="hps"/>
          <w:rFonts w:asciiTheme="minorHAnsi" w:hAnsiTheme="minorHAnsi"/>
          <w:lang w:val="en-GB"/>
        </w:rPr>
        <w:t xml:space="preserve"> requirements</w:t>
      </w:r>
      <w:r w:rsidR="00BD0DA9">
        <w:rPr>
          <w:rStyle w:val="hps"/>
          <w:rFonts w:asciiTheme="minorHAnsi" w:hAnsiTheme="minorHAnsi"/>
          <w:lang w:val="en-GB"/>
        </w:rPr>
        <w:t>;</w:t>
      </w:r>
      <w:r w:rsidR="00F177FE" w:rsidRPr="00830A6E">
        <w:rPr>
          <w:rStyle w:val="hps"/>
          <w:rFonts w:asciiTheme="minorHAnsi" w:hAnsiTheme="minorHAnsi"/>
          <w:lang w:val="en-GB"/>
        </w:rPr>
        <w:t xml:space="preserve"> and the </w:t>
      </w:r>
      <w:r w:rsidR="00A72B5B" w:rsidRPr="00830A6E">
        <w:rPr>
          <w:rStyle w:val="hps"/>
          <w:rFonts w:asciiTheme="minorHAnsi" w:hAnsiTheme="minorHAnsi"/>
          <w:lang w:val="en-GB"/>
        </w:rPr>
        <w:t>number of school students in the ICT high schools needs</w:t>
      </w:r>
      <w:r w:rsidR="00562DFB" w:rsidRPr="00830A6E">
        <w:rPr>
          <w:rStyle w:val="hps"/>
          <w:rFonts w:asciiTheme="minorHAnsi" w:hAnsiTheme="minorHAnsi"/>
          <w:lang w:val="en-GB"/>
        </w:rPr>
        <w:t xml:space="preserve"> to be increased. In addition </w:t>
      </w:r>
      <w:r w:rsidR="00E018D3" w:rsidRPr="00830A6E">
        <w:rPr>
          <w:rFonts w:asciiTheme="minorHAnsi" w:hAnsiTheme="minorHAnsi" w:cs="Arial"/>
          <w:lang w:val="en-GB"/>
        </w:rPr>
        <w:t>C</w:t>
      </w:r>
      <w:r w:rsidR="00F177FE" w:rsidRPr="00830A6E">
        <w:rPr>
          <w:rFonts w:asciiTheme="minorHAnsi" w:hAnsiTheme="minorHAnsi" w:cs="Arial"/>
          <w:lang w:val="en-GB"/>
        </w:rPr>
        <w:t>omputer</w:t>
      </w:r>
      <w:r w:rsidR="00E018D3" w:rsidRPr="00830A6E">
        <w:rPr>
          <w:rFonts w:asciiTheme="minorHAnsi" w:hAnsiTheme="minorHAnsi" w:cs="Arial"/>
          <w:lang w:val="en-GB"/>
        </w:rPr>
        <w:t xml:space="preserve"> 2000 – Bulgaria Ltd</w:t>
      </w:r>
      <w:r w:rsidR="00055763" w:rsidRPr="00830A6E">
        <w:rPr>
          <w:rStyle w:val="FootnoteReference"/>
          <w:rFonts w:asciiTheme="minorHAnsi" w:hAnsiTheme="minorHAnsi" w:cs="Arial"/>
          <w:lang w:val="en-GB"/>
        </w:rPr>
        <w:footnoteReference w:id="18"/>
      </w:r>
      <w:r w:rsidR="00296ACF" w:rsidRPr="00830A6E">
        <w:rPr>
          <w:rFonts w:asciiTheme="minorHAnsi" w:hAnsiTheme="minorHAnsi" w:cs="Arial"/>
          <w:lang w:val="en-GB"/>
        </w:rPr>
        <w:t xml:space="preserve"> and </w:t>
      </w:r>
      <w:proofErr w:type="spellStart"/>
      <w:r w:rsidR="00296ACF" w:rsidRPr="00830A6E">
        <w:rPr>
          <w:rFonts w:asciiTheme="minorHAnsi" w:hAnsiTheme="minorHAnsi"/>
          <w:lang w:val="en-GB"/>
        </w:rPr>
        <w:t>Vivacom</w:t>
      </w:r>
      <w:proofErr w:type="spellEnd"/>
      <w:r w:rsidR="00296ACF" w:rsidRPr="00830A6E">
        <w:rPr>
          <w:rStyle w:val="FootnoteReference"/>
          <w:rFonts w:asciiTheme="minorHAnsi" w:hAnsiTheme="minorHAnsi"/>
          <w:b/>
          <w:lang w:val="en-GB"/>
        </w:rPr>
        <w:footnoteReference w:id="19"/>
      </w:r>
      <w:r w:rsidR="00296ACF" w:rsidRPr="00830A6E">
        <w:rPr>
          <w:rFonts w:asciiTheme="minorHAnsi" w:hAnsiTheme="minorHAnsi"/>
          <w:lang w:val="en-GB"/>
        </w:rPr>
        <w:t xml:space="preserve"> </w:t>
      </w:r>
      <w:r w:rsidR="00296ACF" w:rsidRPr="00830A6E">
        <w:rPr>
          <w:rFonts w:asciiTheme="minorHAnsi" w:hAnsiTheme="minorHAnsi" w:cs="Arial"/>
          <w:lang w:val="en-GB"/>
        </w:rPr>
        <w:t>comment</w:t>
      </w:r>
      <w:r w:rsidR="00562DFB" w:rsidRPr="00830A6E">
        <w:rPr>
          <w:rFonts w:asciiTheme="minorHAnsi" w:hAnsiTheme="minorHAnsi" w:cs="Arial"/>
          <w:lang w:val="en-GB"/>
        </w:rPr>
        <w:t xml:space="preserve"> on the need for </w:t>
      </w:r>
      <w:r w:rsidR="00F15B03" w:rsidRPr="00830A6E">
        <w:rPr>
          <w:rFonts w:asciiTheme="minorHAnsi" w:hAnsiTheme="minorHAnsi"/>
          <w:lang w:val="en-GB"/>
        </w:rPr>
        <w:t>possible future apprenticeship scheme</w:t>
      </w:r>
      <w:r w:rsidR="00296ACF" w:rsidRPr="00830A6E">
        <w:rPr>
          <w:rFonts w:asciiTheme="minorHAnsi" w:hAnsiTheme="minorHAnsi"/>
          <w:lang w:val="en-GB"/>
        </w:rPr>
        <w:t>s related to</w:t>
      </w:r>
      <w:r w:rsidR="00F15B03" w:rsidRPr="00830A6E">
        <w:rPr>
          <w:rFonts w:asciiTheme="minorHAnsi" w:hAnsiTheme="minorHAnsi"/>
          <w:lang w:val="en-GB"/>
        </w:rPr>
        <w:t xml:space="preserve"> cybersecurity and big data</w:t>
      </w:r>
      <w:r w:rsidR="00296ACF" w:rsidRPr="00830A6E">
        <w:rPr>
          <w:rFonts w:asciiTheme="minorHAnsi" w:hAnsiTheme="minorHAnsi"/>
          <w:lang w:val="en-GB"/>
        </w:rPr>
        <w:t>. These job</w:t>
      </w:r>
      <w:r w:rsidR="00F15B03" w:rsidRPr="00830A6E">
        <w:rPr>
          <w:rFonts w:asciiTheme="minorHAnsi" w:hAnsiTheme="minorHAnsi"/>
          <w:lang w:val="en-GB"/>
        </w:rPr>
        <w:t xml:space="preserve"> profiles </w:t>
      </w:r>
      <w:r w:rsidR="00296ACF" w:rsidRPr="00830A6E">
        <w:rPr>
          <w:rFonts w:asciiTheme="minorHAnsi" w:hAnsiTheme="minorHAnsi"/>
          <w:lang w:val="en-GB"/>
        </w:rPr>
        <w:t>and</w:t>
      </w:r>
      <w:r w:rsidR="00F177FE" w:rsidRPr="00830A6E">
        <w:rPr>
          <w:rFonts w:asciiTheme="minorHAnsi" w:hAnsiTheme="minorHAnsi"/>
          <w:lang w:val="en-GB"/>
        </w:rPr>
        <w:t xml:space="preserve"> the </w:t>
      </w:r>
      <w:r w:rsidR="00296ACF" w:rsidRPr="00830A6E">
        <w:rPr>
          <w:rFonts w:asciiTheme="minorHAnsi" w:hAnsiTheme="minorHAnsi"/>
          <w:lang w:val="en-GB"/>
        </w:rPr>
        <w:t xml:space="preserve">associated </w:t>
      </w:r>
      <w:r w:rsidR="00F15B03" w:rsidRPr="00830A6E">
        <w:rPr>
          <w:rFonts w:asciiTheme="minorHAnsi" w:hAnsiTheme="minorHAnsi"/>
          <w:lang w:val="en-GB"/>
        </w:rPr>
        <w:t xml:space="preserve">professional training has to be developed by the partners - school and </w:t>
      </w:r>
      <w:r w:rsidR="00055763" w:rsidRPr="00830A6E">
        <w:rPr>
          <w:rFonts w:asciiTheme="minorHAnsi" w:hAnsiTheme="minorHAnsi"/>
          <w:lang w:val="en-GB"/>
        </w:rPr>
        <w:t xml:space="preserve">enterprise </w:t>
      </w:r>
      <w:r w:rsidR="00296ACF" w:rsidRPr="00830A6E">
        <w:rPr>
          <w:rFonts w:asciiTheme="minorHAnsi" w:hAnsiTheme="minorHAnsi"/>
          <w:lang w:val="en-GB"/>
        </w:rPr>
        <w:t xml:space="preserve">- </w:t>
      </w:r>
      <w:r w:rsidR="00F15B03" w:rsidRPr="00830A6E">
        <w:rPr>
          <w:rFonts w:asciiTheme="minorHAnsi" w:hAnsiTheme="minorHAnsi"/>
          <w:lang w:val="en-GB"/>
        </w:rPr>
        <w:t xml:space="preserve">in line with the needs of the enterprise. The professional </w:t>
      </w:r>
      <w:r w:rsidR="00055763" w:rsidRPr="00830A6E">
        <w:rPr>
          <w:rFonts w:asciiTheme="minorHAnsi" w:hAnsiTheme="minorHAnsi"/>
          <w:lang w:val="en-GB"/>
        </w:rPr>
        <w:t xml:space="preserve">training </w:t>
      </w:r>
      <w:r w:rsidR="00F177FE" w:rsidRPr="00830A6E">
        <w:rPr>
          <w:rFonts w:asciiTheme="minorHAnsi" w:hAnsiTheme="minorHAnsi"/>
          <w:lang w:val="en-GB"/>
        </w:rPr>
        <w:t>needs to include</w:t>
      </w:r>
      <w:r w:rsidR="00F15B03" w:rsidRPr="00830A6E">
        <w:rPr>
          <w:rFonts w:asciiTheme="minorHAnsi" w:hAnsiTheme="minorHAnsi"/>
          <w:lang w:val="en-GB"/>
        </w:rPr>
        <w:t xml:space="preserve"> theory and practice.</w:t>
      </w:r>
    </w:p>
    <w:p w14:paraId="34D779BC" w14:textId="77777777" w:rsidR="000228F4" w:rsidRPr="00830A6E" w:rsidRDefault="000228F4" w:rsidP="00830A6E">
      <w:pPr>
        <w:spacing w:after="0" w:line="264" w:lineRule="auto"/>
        <w:jc w:val="both"/>
        <w:rPr>
          <w:rFonts w:asciiTheme="minorHAnsi" w:hAnsiTheme="minorHAnsi"/>
          <w:lang w:val="en-GB"/>
        </w:rPr>
      </w:pPr>
    </w:p>
    <w:p w14:paraId="1BC29798" w14:textId="77777777" w:rsidR="002762BF" w:rsidRPr="00830A6E" w:rsidRDefault="00A1239C" w:rsidP="00830A6E">
      <w:pPr>
        <w:spacing w:after="0" w:line="264" w:lineRule="auto"/>
        <w:jc w:val="both"/>
        <w:rPr>
          <w:rFonts w:asciiTheme="minorHAnsi" w:hAnsiTheme="minorHAnsi"/>
          <w:lang w:val="en-GB"/>
        </w:rPr>
      </w:pPr>
      <w:r w:rsidRPr="00830A6E">
        <w:rPr>
          <w:rFonts w:asciiTheme="minorHAnsi" w:hAnsiTheme="minorHAnsi"/>
          <w:lang w:val="en-GB"/>
        </w:rPr>
        <w:t>There are</w:t>
      </w:r>
      <w:r w:rsidR="002762BF" w:rsidRPr="00830A6E">
        <w:rPr>
          <w:rFonts w:asciiTheme="minorHAnsi" w:hAnsiTheme="minorHAnsi"/>
          <w:lang w:val="en-GB"/>
        </w:rPr>
        <w:t xml:space="preserve"> some internship schemes</w:t>
      </w:r>
      <w:r w:rsidRPr="00830A6E">
        <w:rPr>
          <w:rFonts w:asciiTheme="minorHAnsi" w:hAnsiTheme="minorHAnsi"/>
          <w:lang w:val="en-GB"/>
        </w:rPr>
        <w:t xml:space="preserve"> </w:t>
      </w:r>
      <w:r w:rsidR="002762BF" w:rsidRPr="00830A6E">
        <w:rPr>
          <w:rFonts w:asciiTheme="minorHAnsi" w:hAnsiTheme="minorHAnsi"/>
          <w:lang w:val="en-GB"/>
        </w:rPr>
        <w:t>which are used by e</w:t>
      </w:r>
      <w:r w:rsidRPr="00830A6E">
        <w:rPr>
          <w:rFonts w:asciiTheme="minorHAnsi" w:hAnsiTheme="minorHAnsi"/>
          <w:lang w:val="en-GB"/>
        </w:rPr>
        <w:t>mployer</w:t>
      </w:r>
      <w:r w:rsidR="002762BF" w:rsidRPr="00830A6E">
        <w:rPr>
          <w:rFonts w:asciiTheme="minorHAnsi" w:hAnsiTheme="minorHAnsi"/>
          <w:lang w:val="en-GB"/>
        </w:rPr>
        <w:t>s in Bulgaria</w:t>
      </w:r>
      <w:r w:rsidRPr="00830A6E">
        <w:rPr>
          <w:rFonts w:asciiTheme="minorHAnsi" w:hAnsiTheme="minorHAnsi"/>
          <w:lang w:val="en-GB"/>
        </w:rPr>
        <w:t xml:space="preserve">. Two </w:t>
      </w:r>
      <w:r w:rsidR="002762BF" w:rsidRPr="00830A6E">
        <w:rPr>
          <w:rFonts w:asciiTheme="minorHAnsi" w:hAnsiTheme="minorHAnsi"/>
          <w:lang w:val="en-GB"/>
        </w:rPr>
        <w:t xml:space="preserve">of these </w:t>
      </w:r>
      <w:r w:rsidRPr="00830A6E">
        <w:rPr>
          <w:rFonts w:asciiTheme="minorHAnsi" w:hAnsiTheme="minorHAnsi"/>
          <w:lang w:val="en-GB"/>
        </w:rPr>
        <w:t>intern</w:t>
      </w:r>
      <w:r w:rsidR="00193433" w:rsidRPr="00830A6E">
        <w:rPr>
          <w:rFonts w:asciiTheme="minorHAnsi" w:hAnsiTheme="minorHAnsi"/>
          <w:lang w:val="en-GB"/>
        </w:rPr>
        <w:t xml:space="preserve">ship schemes </w:t>
      </w:r>
      <w:r w:rsidR="002762BF" w:rsidRPr="00830A6E">
        <w:rPr>
          <w:rFonts w:asciiTheme="minorHAnsi" w:hAnsiTheme="minorHAnsi"/>
          <w:lang w:val="en-GB"/>
        </w:rPr>
        <w:t>are used by</w:t>
      </w:r>
      <w:r w:rsidR="00193433" w:rsidRPr="00830A6E">
        <w:rPr>
          <w:rFonts w:asciiTheme="minorHAnsi" w:hAnsiTheme="minorHAnsi"/>
          <w:lang w:val="en-GB"/>
        </w:rPr>
        <w:t xml:space="preserve"> VIVACOM</w:t>
      </w:r>
      <w:r w:rsidR="002762BF" w:rsidRPr="00830A6E">
        <w:rPr>
          <w:rFonts w:asciiTheme="minorHAnsi" w:hAnsiTheme="minorHAnsi"/>
          <w:lang w:val="en-GB"/>
        </w:rPr>
        <w:t>:</w:t>
      </w:r>
    </w:p>
    <w:p w14:paraId="21F15A23" w14:textId="77777777" w:rsidR="002762BF" w:rsidRPr="00830A6E" w:rsidRDefault="002762BF" w:rsidP="00830A6E">
      <w:pPr>
        <w:pStyle w:val="ListParagraph"/>
        <w:numPr>
          <w:ilvl w:val="0"/>
          <w:numId w:val="26"/>
        </w:numPr>
        <w:spacing w:after="0" w:line="264" w:lineRule="auto"/>
        <w:jc w:val="both"/>
        <w:rPr>
          <w:rFonts w:asciiTheme="minorHAnsi" w:hAnsiTheme="minorHAnsi"/>
        </w:rPr>
      </w:pPr>
      <w:proofErr w:type="gramStart"/>
      <w:r w:rsidRPr="00830A6E">
        <w:rPr>
          <w:rFonts w:asciiTheme="minorHAnsi" w:hAnsiTheme="minorHAnsi"/>
        </w:rPr>
        <w:t>a</w:t>
      </w:r>
      <w:proofErr w:type="gramEnd"/>
      <w:r w:rsidR="00193433" w:rsidRPr="00830A6E">
        <w:rPr>
          <w:rFonts w:asciiTheme="minorHAnsi" w:hAnsiTheme="minorHAnsi"/>
        </w:rPr>
        <w:t xml:space="preserve"> </w:t>
      </w:r>
      <w:r w:rsidRPr="00830A6E">
        <w:rPr>
          <w:rFonts w:asciiTheme="minorHAnsi" w:hAnsiTheme="minorHAnsi"/>
        </w:rPr>
        <w:t>summer internship programme</w:t>
      </w:r>
      <w:r w:rsidR="00193433" w:rsidRPr="00830A6E">
        <w:rPr>
          <w:rFonts w:asciiTheme="minorHAnsi" w:hAnsiTheme="minorHAnsi"/>
        </w:rPr>
        <w:t xml:space="preserve"> </w:t>
      </w:r>
      <w:r w:rsidR="00A1239C" w:rsidRPr="00830A6E">
        <w:rPr>
          <w:rFonts w:asciiTheme="minorHAnsi" w:hAnsiTheme="minorHAnsi"/>
        </w:rPr>
        <w:t xml:space="preserve">when there are no assignments at the </w:t>
      </w:r>
      <w:r w:rsidRPr="00830A6E">
        <w:rPr>
          <w:rFonts w:asciiTheme="minorHAnsi" w:hAnsiTheme="minorHAnsi"/>
        </w:rPr>
        <w:t>u</w:t>
      </w:r>
      <w:r w:rsidR="00A1239C" w:rsidRPr="00830A6E">
        <w:rPr>
          <w:rFonts w:asciiTheme="minorHAnsi" w:hAnsiTheme="minorHAnsi"/>
        </w:rPr>
        <w:t xml:space="preserve">niversity. Interns work </w:t>
      </w:r>
      <w:r w:rsidRPr="00830A6E">
        <w:rPr>
          <w:rFonts w:asciiTheme="minorHAnsi" w:hAnsiTheme="minorHAnsi"/>
        </w:rPr>
        <w:t>on</w:t>
      </w:r>
      <w:r w:rsidR="00A1239C" w:rsidRPr="00830A6E">
        <w:rPr>
          <w:rFonts w:asciiTheme="minorHAnsi" w:hAnsiTheme="minorHAnsi"/>
        </w:rPr>
        <w:t xml:space="preserve"> a small project or </w:t>
      </w:r>
      <w:r w:rsidRPr="00830A6E">
        <w:rPr>
          <w:rFonts w:asciiTheme="minorHAnsi" w:hAnsiTheme="minorHAnsi"/>
        </w:rPr>
        <w:t xml:space="preserve">they </w:t>
      </w:r>
      <w:r w:rsidR="00A1239C" w:rsidRPr="00830A6E">
        <w:rPr>
          <w:rFonts w:asciiTheme="minorHAnsi" w:hAnsiTheme="minorHAnsi"/>
        </w:rPr>
        <w:t xml:space="preserve">are allocated to support a </w:t>
      </w:r>
      <w:r w:rsidRPr="00830A6E">
        <w:rPr>
          <w:rFonts w:asciiTheme="minorHAnsi" w:hAnsiTheme="minorHAnsi"/>
        </w:rPr>
        <w:t xml:space="preserve">company </w:t>
      </w:r>
      <w:r w:rsidR="00A1239C" w:rsidRPr="00830A6E">
        <w:rPr>
          <w:rFonts w:asciiTheme="minorHAnsi" w:hAnsiTheme="minorHAnsi"/>
        </w:rPr>
        <w:t>project</w:t>
      </w:r>
      <w:r w:rsidRPr="00830A6E">
        <w:rPr>
          <w:rFonts w:asciiTheme="minorHAnsi" w:hAnsiTheme="minorHAnsi"/>
        </w:rPr>
        <w:t>. Each intern is assigned a</w:t>
      </w:r>
      <w:r w:rsidR="00A1239C" w:rsidRPr="00830A6E">
        <w:rPr>
          <w:rFonts w:asciiTheme="minorHAnsi" w:hAnsiTheme="minorHAnsi"/>
        </w:rPr>
        <w:t xml:space="preserve"> mentor to help them </w:t>
      </w:r>
      <w:r w:rsidRPr="00830A6E">
        <w:rPr>
          <w:rFonts w:asciiTheme="minorHAnsi" w:hAnsiTheme="minorHAnsi"/>
        </w:rPr>
        <w:t>perform</w:t>
      </w:r>
      <w:r w:rsidR="00A1239C" w:rsidRPr="00830A6E">
        <w:rPr>
          <w:rFonts w:asciiTheme="minorHAnsi" w:hAnsiTheme="minorHAnsi"/>
        </w:rPr>
        <w:t xml:space="preserve"> the</w:t>
      </w:r>
      <w:r w:rsidRPr="00830A6E">
        <w:rPr>
          <w:rFonts w:asciiTheme="minorHAnsi" w:hAnsiTheme="minorHAnsi"/>
        </w:rPr>
        <w:t>ir</w:t>
      </w:r>
      <w:r w:rsidR="00A1239C" w:rsidRPr="00830A6E">
        <w:rPr>
          <w:rFonts w:asciiTheme="minorHAnsi" w:hAnsiTheme="minorHAnsi"/>
        </w:rPr>
        <w:t xml:space="preserve"> tasks. The </w:t>
      </w:r>
      <w:r w:rsidR="00CF2A90" w:rsidRPr="00830A6E">
        <w:rPr>
          <w:rFonts w:asciiTheme="minorHAnsi" w:hAnsiTheme="minorHAnsi"/>
        </w:rPr>
        <w:t xml:space="preserve">mentors </w:t>
      </w:r>
      <w:r w:rsidRPr="00830A6E">
        <w:rPr>
          <w:rFonts w:asciiTheme="minorHAnsi" w:hAnsiTheme="minorHAnsi"/>
        </w:rPr>
        <w:t>complete an</w:t>
      </w:r>
      <w:r w:rsidR="00A1239C" w:rsidRPr="00830A6E">
        <w:rPr>
          <w:rFonts w:asciiTheme="minorHAnsi" w:hAnsiTheme="minorHAnsi"/>
        </w:rPr>
        <w:t xml:space="preserve"> on</w:t>
      </w:r>
      <w:r w:rsidRPr="00830A6E">
        <w:rPr>
          <w:rFonts w:asciiTheme="minorHAnsi" w:hAnsiTheme="minorHAnsi"/>
        </w:rPr>
        <w:t xml:space="preserve">going assessment of each intern. In additional the </w:t>
      </w:r>
      <w:r w:rsidR="00A1239C" w:rsidRPr="00830A6E">
        <w:rPr>
          <w:rFonts w:asciiTheme="minorHAnsi" w:hAnsiTheme="minorHAnsi"/>
        </w:rPr>
        <w:t xml:space="preserve">interns </w:t>
      </w:r>
      <w:r w:rsidRPr="00830A6E">
        <w:rPr>
          <w:rFonts w:asciiTheme="minorHAnsi" w:hAnsiTheme="minorHAnsi"/>
        </w:rPr>
        <w:t>complete an o</w:t>
      </w:r>
      <w:r w:rsidR="00A1239C" w:rsidRPr="00830A6E">
        <w:rPr>
          <w:rFonts w:asciiTheme="minorHAnsi" w:hAnsiTheme="minorHAnsi"/>
        </w:rPr>
        <w:t>rientation</w:t>
      </w:r>
      <w:r w:rsidRPr="00830A6E">
        <w:rPr>
          <w:rFonts w:asciiTheme="minorHAnsi" w:hAnsiTheme="minorHAnsi"/>
        </w:rPr>
        <w:t xml:space="preserve"> (induction)</w:t>
      </w:r>
      <w:r w:rsidR="00A1239C" w:rsidRPr="00830A6E">
        <w:rPr>
          <w:rFonts w:asciiTheme="minorHAnsi" w:hAnsiTheme="minorHAnsi"/>
        </w:rPr>
        <w:t xml:space="preserve"> program</w:t>
      </w:r>
      <w:r w:rsidRPr="00830A6E">
        <w:rPr>
          <w:rFonts w:asciiTheme="minorHAnsi" w:hAnsiTheme="minorHAnsi"/>
        </w:rPr>
        <w:t>me;</w:t>
      </w:r>
      <w:r w:rsidR="00A1239C" w:rsidRPr="00830A6E">
        <w:rPr>
          <w:rFonts w:asciiTheme="minorHAnsi" w:hAnsiTheme="minorHAnsi"/>
        </w:rPr>
        <w:t xml:space="preserve"> </w:t>
      </w:r>
      <w:r w:rsidRPr="00830A6E">
        <w:rPr>
          <w:rFonts w:asciiTheme="minorHAnsi" w:hAnsiTheme="minorHAnsi"/>
        </w:rPr>
        <w:t>receive training on business communication, etiquette, and presentation skills;</w:t>
      </w:r>
      <w:r w:rsidR="00A1239C" w:rsidRPr="00830A6E">
        <w:rPr>
          <w:rFonts w:asciiTheme="minorHAnsi" w:hAnsiTheme="minorHAnsi"/>
        </w:rPr>
        <w:t xml:space="preserve"> and participate in </w:t>
      </w:r>
      <w:r w:rsidRPr="00830A6E">
        <w:rPr>
          <w:rFonts w:asciiTheme="minorHAnsi" w:hAnsiTheme="minorHAnsi"/>
        </w:rPr>
        <w:t xml:space="preserve">the company’s </w:t>
      </w:r>
      <w:r w:rsidR="00A1239C" w:rsidRPr="00830A6E">
        <w:rPr>
          <w:rFonts w:asciiTheme="minorHAnsi" w:hAnsiTheme="minorHAnsi"/>
        </w:rPr>
        <w:t>Corporate Social Program</w:t>
      </w:r>
      <w:r w:rsidRPr="00830A6E">
        <w:rPr>
          <w:rFonts w:asciiTheme="minorHAnsi" w:hAnsiTheme="minorHAnsi"/>
        </w:rPr>
        <w:t>me</w:t>
      </w:r>
      <w:r w:rsidR="00A1239C" w:rsidRPr="00830A6E">
        <w:rPr>
          <w:rFonts w:asciiTheme="minorHAnsi" w:hAnsiTheme="minorHAnsi"/>
        </w:rPr>
        <w:t xml:space="preserve">. At the end of the internship the interns </w:t>
      </w:r>
      <w:r w:rsidRPr="00830A6E">
        <w:rPr>
          <w:rFonts w:asciiTheme="minorHAnsi" w:hAnsiTheme="minorHAnsi"/>
        </w:rPr>
        <w:t xml:space="preserve">receive a certificate and a letter of recommendation </w:t>
      </w:r>
      <w:r w:rsidR="00A1239C" w:rsidRPr="00830A6E">
        <w:rPr>
          <w:rFonts w:asciiTheme="minorHAnsi" w:hAnsiTheme="minorHAnsi"/>
        </w:rPr>
        <w:t xml:space="preserve">if they have </w:t>
      </w:r>
      <w:r w:rsidRPr="00830A6E">
        <w:rPr>
          <w:rFonts w:asciiTheme="minorHAnsi" w:hAnsiTheme="minorHAnsi"/>
        </w:rPr>
        <w:t>performed well</w:t>
      </w:r>
      <w:r w:rsidR="00A1239C" w:rsidRPr="00830A6E">
        <w:rPr>
          <w:rFonts w:asciiTheme="minorHAnsi" w:hAnsiTheme="minorHAnsi"/>
        </w:rPr>
        <w:t xml:space="preserve">. The </w:t>
      </w:r>
      <w:r w:rsidR="00017226" w:rsidRPr="00830A6E">
        <w:rPr>
          <w:rFonts w:asciiTheme="minorHAnsi" w:hAnsiTheme="minorHAnsi"/>
        </w:rPr>
        <w:t xml:space="preserve">internship </w:t>
      </w:r>
      <w:r w:rsidRPr="00830A6E">
        <w:rPr>
          <w:rFonts w:asciiTheme="minorHAnsi" w:hAnsiTheme="minorHAnsi"/>
        </w:rPr>
        <w:t>lasts</w:t>
      </w:r>
      <w:r w:rsidR="00017226" w:rsidRPr="00830A6E">
        <w:rPr>
          <w:rFonts w:asciiTheme="minorHAnsi" w:hAnsiTheme="minorHAnsi"/>
        </w:rPr>
        <w:t xml:space="preserve"> three months</w:t>
      </w:r>
      <w:r w:rsidR="00A1239C" w:rsidRPr="00830A6E">
        <w:rPr>
          <w:rFonts w:asciiTheme="minorHAnsi" w:hAnsiTheme="minorHAnsi"/>
        </w:rPr>
        <w:t xml:space="preserve"> </w:t>
      </w:r>
      <w:r w:rsidRPr="00830A6E">
        <w:rPr>
          <w:rFonts w:asciiTheme="minorHAnsi" w:hAnsiTheme="minorHAnsi"/>
        </w:rPr>
        <w:t>and can be extended by</w:t>
      </w:r>
      <w:r w:rsidR="00017226" w:rsidRPr="00830A6E">
        <w:rPr>
          <w:rFonts w:asciiTheme="minorHAnsi" w:hAnsiTheme="minorHAnsi"/>
        </w:rPr>
        <w:t xml:space="preserve"> one</w:t>
      </w:r>
      <w:r w:rsidRPr="00830A6E">
        <w:rPr>
          <w:rFonts w:asciiTheme="minorHAnsi" w:hAnsiTheme="minorHAnsi"/>
        </w:rPr>
        <w:t xml:space="preserve"> month;</w:t>
      </w:r>
    </w:p>
    <w:p w14:paraId="7A2F59B2" w14:textId="3E1BC851" w:rsidR="00A1239C" w:rsidRPr="00830A6E" w:rsidRDefault="002762BF" w:rsidP="00830A6E">
      <w:pPr>
        <w:pStyle w:val="ListParagraph"/>
        <w:numPr>
          <w:ilvl w:val="0"/>
          <w:numId w:val="26"/>
        </w:numPr>
        <w:spacing w:after="0" w:line="264" w:lineRule="auto"/>
        <w:jc w:val="both"/>
        <w:rPr>
          <w:rFonts w:asciiTheme="minorHAnsi" w:hAnsiTheme="minorHAnsi"/>
        </w:rPr>
      </w:pPr>
      <w:proofErr w:type="gramStart"/>
      <w:r w:rsidRPr="00830A6E">
        <w:rPr>
          <w:rFonts w:asciiTheme="minorHAnsi" w:hAnsiTheme="minorHAnsi"/>
        </w:rPr>
        <w:t>an</w:t>
      </w:r>
      <w:proofErr w:type="gramEnd"/>
      <w:r w:rsidR="00193433" w:rsidRPr="00830A6E">
        <w:rPr>
          <w:rFonts w:asciiTheme="minorHAnsi" w:hAnsiTheme="minorHAnsi"/>
        </w:rPr>
        <w:t xml:space="preserve"> </w:t>
      </w:r>
      <w:r w:rsidRPr="00830A6E">
        <w:rPr>
          <w:rFonts w:asciiTheme="minorHAnsi" w:hAnsiTheme="minorHAnsi"/>
        </w:rPr>
        <w:t>a</w:t>
      </w:r>
      <w:r w:rsidR="00A1239C" w:rsidRPr="00830A6E">
        <w:rPr>
          <w:rFonts w:asciiTheme="minorHAnsi" w:hAnsiTheme="minorHAnsi"/>
        </w:rPr>
        <w:t xml:space="preserve">nnual internship program </w:t>
      </w:r>
      <w:r w:rsidRPr="00830A6E">
        <w:rPr>
          <w:rFonts w:asciiTheme="minorHAnsi" w:hAnsiTheme="minorHAnsi"/>
        </w:rPr>
        <w:t xml:space="preserve">which is </w:t>
      </w:r>
      <w:r w:rsidR="00A1239C" w:rsidRPr="00830A6E">
        <w:rPr>
          <w:rFonts w:asciiTheme="minorHAnsi" w:hAnsiTheme="minorHAnsi"/>
        </w:rPr>
        <w:t xml:space="preserve">conducted </w:t>
      </w:r>
      <w:r w:rsidRPr="00830A6E">
        <w:rPr>
          <w:rFonts w:asciiTheme="minorHAnsi" w:hAnsiTheme="minorHAnsi"/>
        </w:rPr>
        <w:t>concurrently</w:t>
      </w:r>
      <w:r w:rsidR="00A1239C" w:rsidRPr="00830A6E">
        <w:rPr>
          <w:rFonts w:asciiTheme="minorHAnsi" w:hAnsiTheme="minorHAnsi"/>
        </w:rPr>
        <w:t xml:space="preserve"> with the</w:t>
      </w:r>
      <w:r w:rsidRPr="00830A6E">
        <w:rPr>
          <w:rFonts w:asciiTheme="minorHAnsi" w:hAnsiTheme="minorHAnsi"/>
        </w:rPr>
        <w:t xml:space="preserve"> student’s u</w:t>
      </w:r>
      <w:r w:rsidR="00A1239C" w:rsidRPr="00830A6E">
        <w:rPr>
          <w:rFonts w:asciiTheme="minorHAnsi" w:hAnsiTheme="minorHAnsi"/>
        </w:rPr>
        <w:t xml:space="preserve">niversity studies. Hourly work is arranged according </w:t>
      </w:r>
      <w:r w:rsidRPr="00830A6E">
        <w:rPr>
          <w:rFonts w:asciiTheme="minorHAnsi" w:hAnsiTheme="minorHAnsi"/>
        </w:rPr>
        <w:t xml:space="preserve">to </w:t>
      </w:r>
      <w:r w:rsidR="00A1239C" w:rsidRPr="00830A6E">
        <w:rPr>
          <w:rFonts w:asciiTheme="minorHAnsi" w:hAnsiTheme="minorHAnsi"/>
        </w:rPr>
        <w:t>the</w:t>
      </w:r>
      <w:r w:rsidRPr="00830A6E">
        <w:rPr>
          <w:rFonts w:asciiTheme="minorHAnsi" w:hAnsiTheme="minorHAnsi"/>
        </w:rPr>
        <w:t>ir</w:t>
      </w:r>
      <w:r w:rsidR="00A1239C" w:rsidRPr="00830A6E">
        <w:rPr>
          <w:rFonts w:asciiTheme="minorHAnsi" w:hAnsiTheme="minorHAnsi"/>
        </w:rPr>
        <w:t xml:space="preserve"> study program</w:t>
      </w:r>
      <w:r w:rsidRPr="00830A6E">
        <w:rPr>
          <w:rFonts w:asciiTheme="minorHAnsi" w:hAnsiTheme="minorHAnsi"/>
        </w:rPr>
        <w:t>me. The i</w:t>
      </w:r>
      <w:r w:rsidR="00A1239C" w:rsidRPr="00830A6E">
        <w:rPr>
          <w:rFonts w:asciiTheme="minorHAnsi" w:hAnsiTheme="minorHAnsi"/>
        </w:rPr>
        <w:t xml:space="preserve">nterns are involved in </w:t>
      </w:r>
      <w:r w:rsidRPr="00830A6E">
        <w:rPr>
          <w:rFonts w:asciiTheme="minorHAnsi" w:hAnsiTheme="minorHAnsi"/>
        </w:rPr>
        <w:t>the day-to-day work of the team</w:t>
      </w:r>
      <w:r w:rsidR="00A1239C" w:rsidRPr="00830A6E">
        <w:rPr>
          <w:rFonts w:asciiTheme="minorHAnsi" w:hAnsiTheme="minorHAnsi"/>
        </w:rPr>
        <w:t xml:space="preserve"> </w:t>
      </w:r>
      <w:r w:rsidRPr="00830A6E">
        <w:rPr>
          <w:rFonts w:asciiTheme="minorHAnsi" w:hAnsiTheme="minorHAnsi"/>
        </w:rPr>
        <w:t xml:space="preserve">and they </w:t>
      </w:r>
      <w:r w:rsidR="00A1239C" w:rsidRPr="00830A6E">
        <w:rPr>
          <w:rFonts w:asciiTheme="minorHAnsi" w:hAnsiTheme="minorHAnsi"/>
        </w:rPr>
        <w:t>ha</w:t>
      </w:r>
      <w:r w:rsidRPr="00830A6E">
        <w:rPr>
          <w:rFonts w:asciiTheme="minorHAnsi" w:hAnsiTheme="minorHAnsi"/>
        </w:rPr>
        <w:t>ve operational responsibilities</w:t>
      </w:r>
      <w:r w:rsidR="00A1239C" w:rsidRPr="00830A6E">
        <w:rPr>
          <w:rFonts w:asciiTheme="minorHAnsi" w:hAnsiTheme="minorHAnsi"/>
        </w:rPr>
        <w:t xml:space="preserve"> related to the</w:t>
      </w:r>
      <w:r w:rsidRPr="00830A6E">
        <w:rPr>
          <w:rFonts w:asciiTheme="minorHAnsi" w:hAnsiTheme="minorHAnsi"/>
        </w:rPr>
        <w:t>ir</w:t>
      </w:r>
      <w:r w:rsidR="00A1239C" w:rsidRPr="00830A6E">
        <w:rPr>
          <w:rFonts w:asciiTheme="minorHAnsi" w:hAnsiTheme="minorHAnsi"/>
        </w:rPr>
        <w:t xml:space="preserve"> job description. </w:t>
      </w:r>
      <w:r w:rsidRPr="00830A6E">
        <w:rPr>
          <w:rFonts w:asciiTheme="minorHAnsi" w:hAnsiTheme="minorHAnsi"/>
        </w:rPr>
        <w:t>They are assigned a</w:t>
      </w:r>
      <w:r w:rsidR="00A1239C" w:rsidRPr="00830A6E">
        <w:rPr>
          <w:rFonts w:asciiTheme="minorHAnsi" w:hAnsiTheme="minorHAnsi"/>
        </w:rPr>
        <w:t xml:space="preserve"> mentor </w:t>
      </w:r>
      <w:r w:rsidRPr="00830A6E">
        <w:rPr>
          <w:rFonts w:asciiTheme="minorHAnsi" w:hAnsiTheme="minorHAnsi"/>
        </w:rPr>
        <w:t>to provide support, training and assessment. This</w:t>
      </w:r>
      <w:r w:rsidR="00A1239C" w:rsidRPr="00830A6E">
        <w:rPr>
          <w:rFonts w:asciiTheme="minorHAnsi" w:hAnsiTheme="minorHAnsi"/>
        </w:rPr>
        <w:t xml:space="preserve"> </w:t>
      </w:r>
      <w:r w:rsidR="00017226" w:rsidRPr="00830A6E">
        <w:rPr>
          <w:rFonts w:asciiTheme="minorHAnsi" w:hAnsiTheme="minorHAnsi"/>
        </w:rPr>
        <w:t xml:space="preserve">internship </w:t>
      </w:r>
      <w:r w:rsidRPr="00830A6E">
        <w:rPr>
          <w:rFonts w:asciiTheme="minorHAnsi" w:hAnsiTheme="minorHAnsi"/>
        </w:rPr>
        <w:t>lasts</w:t>
      </w:r>
      <w:r w:rsidR="00017226" w:rsidRPr="00830A6E">
        <w:rPr>
          <w:rFonts w:asciiTheme="minorHAnsi" w:hAnsiTheme="minorHAnsi"/>
        </w:rPr>
        <w:t xml:space="preserve"> six</w:t>
      </w:r>
      <w:r w:rsidR="00A1239C" w:rsidRPr="00830A6E">
        <w:rPr>
          <w:rFonts w:asciiTheme="minorHAnsi" w:hAnsiTheme="minorHAnsi"/>
        </w:rPr>
        <w:t xml:space="preserve"> mont</w:t>
      </w:r>
      <w:r w:rsidRPr="00830A6E">
        <w:rPr>
          <w:rFonts w:asciiTheme="minorHAnsi" w:hAnsiTheme="minorHAnsi"/>
        </w:rPr>
        <w:t xml:space="preserve">hs and can be extended by </w:t>
      </w:r>
      <w:r w:rsidR="00017226" w:rsidRPr="00830A6E">
        <w:rPr>
          <w:rFonts w:asciiTheme="minorHAnsi" w:hAnsiTheme="minorHAnsi"/>
        </w:rPr>
        <w:t>three</w:t>
      </w:r>
      <w:r w:rsidR="00A1239C" w:rsidRPr="00830A6E">
        <w:rPr>
          <w:rFonts w:asciiTheme="minorHAnsi" w:hAnsiTheme="minorHAnsi"/>
        </w:rPr>
        <w:t xml:space="preserve"> months.</w:t>
      </w:r>
    </w:p>
    <w:p w14:paraId="657D809F" w14:textId="77777777" w:rsidR="000228F4" w:rsidRPr="00830A6E" w:rsidRDefault="000228F4" w:rsidP="00830A6E">
      <w:pPr>
        <w:spacing w:after="0" w:line="264" w:lineRule="auto"/>
        <w:jc w:val="both"/>
        <w:rPr>
          <w:rFonts w:asciiTheme="minorHAnsi" w:hAnsiTheme="minorHAnsi"/>
          <w:lang w:val="en-GB"/>
        </w:rPr>
      </w:pPr>
    </w:p>
    <w:p w14:paraId="133F0829" w14:textId="402862CA" w:rsidR="00F15B03" w:rsidRPr="00830A6E" w:rsidRDefault="002A1F04" w:rsidP="00830A6E">
      <w:pPr>
        <w:spacing w:after="0" w:line="264" w:lineRule="auto"/>
        <w:jc w:val="both"/>
        <w:rPr>
          <w:rFonts w:asciiTheme="minorHAnsi" w:hAnsiTheme="minorHAnsi"/>
          <w:lang w:val="en-GB"/>
        </w:rPr>
      </w:pPr>
      <w:r w:rsidRPr="00830A6E">
        <w:rPr>
          <w:rFonts w:asciiTheme="minorHAnsi" w:hAnsiTheme="minorHAnsi"/>
          <w:lang w:val="en-GB"/>
        </w:rPr>
        <w:t xml:space="preserve">Based on VIVACOM’s experience of internships, a similar approach could be </w:t>
      </w:r>
      <w:r w:rsidR="00C734FE" w:rsidRPr="00830A6E">
        <w:rPr>
          <w:rFonts w:asciiTheme="minorHAnsi" w:hAnsiTheme="minorHAnsi"/>
          <w:lang w:val="en-GB"/>
        </w:rPr>
        <w:t>developed for</w:t>
      </w:r>
      <w:r w:rsidR="00B03F77" w:rsidRPr="00830A6E">
        <w:rPr>
          <w:rFonts w:asciiTheme="minorHAnsi" w:hAnsiTheme="minorHAnsi"/>
          <w:lang w:val="en-GB"/>
        </w:rPr>
        <w:t xml:space="preserve"> </w:t>
      </w:r>
      <w:r w:rsidRPr="00830A6E">
        <w:rPr>
          <w:rFonts w:asciiTheme="minorHAnsi" w:hAnsiTheme="minorHAnsi"/>
          <w:lang w:val="en-GB"/>
        </w:rPr>
        <w:t>a</w:t>
      </w:r>
      <w:r w:rsidR="00B03F77" w:rsidRPr="00830A6E">
        <w:rPr>
          <w:rFonts w:asciiTheme="minorHAnsi" w:hAnsiTheme="minorHAnsi"/>
          <w:lang w:val="en-GB"/>
        </w:rPr>
        <w:t xml:space="preserve"> cybersecurity specialist and big data manager.</w:t>
      </w:r>
      <w:r w:rsidR="00C734FE" w:rsidRPr="00830A6E">
        <w:rPr>
          <w:rFonts w:asciiTheme="minorHAnsi" w:hAnsiTheme="minorHAnsi"/>
          <w:lang w:val="en-GB"/>
        </w:rPr>
        <w:t xml:space="preserve"> </w:t>
      </w:r>
      <w:r w:rsidR="00B03F77" w:rsidRPr="00830A6E">
        <w:rPr>
          <w:rFonts w:asciiTheme="minorHAnsi" w:hAnsiTheme="minorHAnsi"/>
          <w:lang w:val="en-GB"/>
        </w:rPr>
        <w:t>A</w:t>
      </w:r>
      <w:r w:rsidR="00C734FE" w:rsidRPr="00830A6E">
        <w:rPr>
          <w:rFonts w:asciiTheme="minorHAnsi" w:hAnsiTheme="minorHAnsi"/>
          <w:lang w:val="en-GB"/>
        </w:rPr>
        <w:t>n a</w:t>
      </w:r>
      <w:r w:rsidR="00B03F77" w:rsidRPr="00830A6E">
        <w:rPr>
          <w:rFonts w:asciiTheme="minorHAnsi" w:hAnsiTheme="minorHAnsi"/>
          <w:lang w:val="en-GB"/>
        </w:rPr>
        <w:t xml:space="preserve">pprenticeship scheme should </w:t>
      </w:r>
      <w:r w:rsidR="00C734FE" w:rsidRPr="00830A6E">
        <w:rPr>
          <w:rFonts w:asciiTheme="minorHAnsi" w:hAnsiTheme="minorHAnsi"/>
          <w:lang w:val="en-GB"/>
        </w:rPr>
        <w:t>involve</w:t>
      </w:r>
      <w:r w:rsidR="00B03F77" w:rsidRPr="00830A6E">
        <w:rPr>
          <w:rFonts w:asciiTheme="minorHAnsi" w:hAnsiTheme="minorHAnsi"/>
          <w:lang w:val="en-GB"/>
        </w:rPr>
        <w:t xml:space="preserve"> students </w:t>
      </w:r>
      <w:r w:rsidR="00C734FE" w:rsidRPr="00830A6E">
        <w:rPr>
          <w:rFonts w:asciiTheme="minorHAnsi" w:hAnsiTheme="minorHAnsi"/>
          <w:lang w:val="en-GB"/>
        </w:rPr>
        <w:t>during</w:t>
      </w:r>
      <w:r w:rsidR="00B03F77" w:rsidRPr="00830A6E">
        <w:rPr>
          <w:rFonts w:asciiTheme="minorHAnsi" w:hAnsiTheme="minorHAnsi"/>
          <w:lang w:val="en-GB"/>
        </w:rPr>
        <w:t xml:space="preserve"> their </w:t>
      </w:r>
      <w:r w:rsidR="00C734FE" w:rsidRPr="00830A6E">
        <w:rPr>
          <w:rFonts w:asciiTheme="minorHAnsi" w:hAnsiTheme="minorHAnsi"/>
          <w:lang w:val="en-GB"/>
        </w:rPr>
        <w:t xml:space="preserve">education; they should be </w:t>
      </w:r>
      <w:r w:rsidR="00B03F77" w:rsidRPr="00830A6E">
        <w:rPr>
          <w:rFonts w:asciiTheme="minorHAnsi" w:hAnsiTheme="minorHAnsi"/>
          <w:lang w:val="en-GB"/>
        </w:rPr>
        <w:t xml:space="preserve">assigned </w:t>
      </w:r>
      <w:r w:rsidR="00C734FE" w:rsidRPr="00830A6E">
        <w:rPr>
          <w:rFonts w:asciiTheme="minorHAnsi" w:hAnsiTheme="minorHAnsi"/>
          <w:lang w:val="en-GB"/>
        </w:rPr>
        <w:t>to</w:t>
      </w:r>
      <w:r w:rsidR="00B03F77" w:rsidRPr="00830A6E">
        <w:rPr>
          <w:rFonts w:asciiTheme="minorHAnsi" w:hAnsiTheme="minorHAnsi"/>
          <w:lang w:val="en-GB"/>
        </w:rPr>
        <w:t xml:space="preserve"> a company to perform specific </w:t>
      </w:r>
      <w:r w:rsidR="00C734FE" w:rsidRPr="00830A6E">
        <w:rPr>
          <w:rFonts w:asciiTheme="minorHAnsi" w:hAnsiTheme="minorHAnsi"/>
          <w:lang w:val="en-GB"/>
        </w:rPr>
        <w:t>task; and they should receive</w:t>
      </w:r>
      <w:r w:rsidR="00B03F77" w:rsidRPr="00830A6E">
        <w:rPr>
          <w:rFonts w:asciiTheme="minorHAnsi" w:hAnsiTheme="minorHAnsi"/>
          <w:lang w:val="en-GB"/>
        </w:rPr>
        <w:t xml:space="preserve"> on-the-job traini</w:t>
      </w:r>
      <w:r w:rsidR="00C734FE" w:rsidRPr="00830A6E">
        <w:rPr>
          <w:rFonts w:asciiTheme="minorHAnsi" w:hAnsiTheme="minorHAnsi"/>
          <w:lang w:val="en-GB"/>
        </w:rPr>
        <w:t>ng for the skills and knowledge</w:t>
      </w:r>
      <w:r w:rsidR="00B03F77" w:rsidRPr="00830A6E">
        <w:rPr>
          <w:rFonts w:asciiTheme="minorHAnsi" w:hAnsiTheme="minorHAnsi"/>
          <w:lang w:val="en-GB"/>
        </w:rPr>
        <w:t xml:space="preserve"> required by the</w:t>
      </w:r>
      <w:r w:rsidR="00C734FE" w:rsidRPr="00830A6E">
        <w:rPr>
          <w:rFonts w:asciiTheme="minorHAnsi" w:hAnsiTheme="minorHAnsi"/>
          <w:lang w:val="en-GB"/>
        </w:rPr>
        <w:t>ir</w:t>
      </w:r>
      <w:r w:rsidR="00B03F77" w:rsidRPr="00830A6E">
        <w:rPr>
          <w:rFonts w:asciiTheme="minorHAnsi" w:hAnsiTheme="minorHAnsi"/>
          <w:lang w:val="en-GB"/>
        </w:rPr>
        <w:t xml:space="preserve"> position. The apprenticeship should </w:t>
      </w:r>
      <w:r w:rsidR="00C734FE" w:rsidRPr="00830A6E">
        <w:rPr>
          <w:rFonts w:asciiTheme="minorHAnsi" w:hAnsiTheme="minorHAnsi"/>
          <w:lang w:val="en-GB"/>
        </w:rPr>
        <w:t>last a minimum of six</w:t>
      </w:r>
      <w:r w:rsidR="00B03F77" w:rsidRPr="00830A6E">
        <w:rPr>
          <w:rFonts w:asciiTheme="minorHAnsi" w:hAnsiTheme="minorHAnsi"/>
          <w:lang w:val="en-GB"/>
        </w:rPr>
        <w:t xml:space="preserve"> months and preferably </w:t>
      </w:r>
      <w:r w:rsidR="00C734FE" w:rsidRPr="00830A6E">
        <w:rPr>
          <w:rFonts w:asciiTheme="minorHAnsi" w:hAnsiTheme="minorHAnsi"/>
          <w:lang w:val="en-GB"/>
        </w:rPr>
        <w:t>begin during the students second</w:t>
      </w:r>
      <w:r w:rsidR="00B03F77" w:rsidRPr="00830A6E">
        <w:rPr>
          <w:rFonts w:asciiTheme="minorHAnsi" w:hAnsiTheme="minorHAnsi"/>
          <w:lang w:val="en-GB"/>
        </w:rPr>
        <w:t xml:space="preserve"> year of study. It is a common </w:t>
      </w:r>
      <w:r w:rsidR="00C734FE" w:rsidRPr="00830A6E">
        <w:rPr>
          <w:rFonts w:asciiTheme="minorHAnsi" w:hAnsiTheme="minorHAnsi"/>
          <w:lang w:val="en-GB"/>
        </w:rPr>
        <w:t xml:space="preserve">problem that </w:t>
      </w:r>
      <w:r w:rsidR="00193433" w:rsidRPr="00830A6E">
        <w:rPr>
          <w:rFonts w:asciiTheme="minorHAnsi" w:hAnsiTheme="minorHAnsi"/>
          <w:lang w:val="en-GB"/>
        </w:rPr>
        <w:t xml:space="preserve">many students </w:t>
      </w:r>
      <w:r w:rsidR="00C734FE" w:rsidRPr="00830A6E">
        <w:rPr>
          <w:rFonts w:asciiTheme="minorHAnsi" w:hAnsiTheme="minorHAnsi"/>
          <w:lang w:val="en-GB"/>
        </w:rPr>
        <w:t>in Bulgaria do not understand what is required in</w:t>
      </w:r>
      <w:r w:rsidR="00B03F77" w:rsidRPr="00830A6E">
        <w:rPr>
          <w:rFonts w:asciiTheme="minorHAnsi" w:hAnsiTheme="minorHAnsi"/>
          <w:lang w:val="en-GB"/>
        </w:rPr>
        <w:t xml:space="preserve"> the job for which they study. They </w:t>
      </w:r>
      <w:r w:rsidR="00C734FE" w:rsidRPr="00830A6E">
        <w:rPr>
          <w:rFonts w:asciiTheme="minorHAnsi" w:hAnsiTheme="minorHAnsi"/>
          <w:lang w:val="en-GB"/>
        </w:rPr>
        <w:t xml:space="preserve">only </w:t>
      </w:r>
      <w:r w:rsidR="00B03F77" w:rsidRPr="00830A6E">
        <w:rPr>
          <w:rFonts w:asciiTheme="minorHAnsi" w:hAnsiTheme="minorHAnsi"/>
          <w:lang w:val="en-GB"/>
        </w:rPr>
        <w:t>reali</w:t>
      </w:r>
      <w:r w:rsidR="001246EB" w:rsidRPr="00830A6E">
        <w:rPr>
          <w:rFonts w:asciiTheme="minorHAnsi" w:hAnsiTheme="minorHAnsi"/>
          <w:lang w:val="en-GB"/>
        </w:rPr>
        <w:t>s</w:t>
      </w:r>
      <w:r w:rsidR="00B03F77" w:rsidRPr="00830A6E">
        <w:rPr>
          <w:rFonts w:asciiTheme="minorHAnsi" w:hAnsiTheme="minorHAnsi"/>
          <w:lang w:val="en-GB"/>
        </w:rPr>
        <w:t xml:space="preserve">e </w:t>
      </w:r>
      <w:r w:rsidR="00C734FE" w:rsidRPr="00830A6E">
        <w:rPr>
          <w:rFonts w:asciiTheme="minorHAnsi" w:hAnsiTheme="minorHAnsi"/>
          <w:lang w:val="en-GB"/>
        </w:rPr>
        <w:t xml:space="preserve">what is required </w:t>
      </w:r>
      <w:r w:rsidR="00B03F77" w:rsidRPr="00830A6E">
        <w:rPr>
          <w:rFonts w:asciiTheme="minorHAnsi" w:hAnsiTheme="minorHAnsi"/>
          <w:lang w:val="en-GB"/>
        </w:rPr>
        <w:t xml:space="preserve">after </w:t>
      </w:r>
      <w:r w:rsidR="00C734FE" w:rsidRPr="00830A6E">
        <w:rPr>
          <w:rFonts w:asciiTheme="minorHAnsi" w:hAnsiTheme="minorHAnsi"/>
          <w:lang w:val="en-GB"/>
        </w:rPr>
        <w:t>they graduate</w:t>
      </w:r>
      <w:r w:rsidR="00B03F77" w:rsidRPr="00830A6E">
        <w:rPr>
          <w:rFonts w:asciiTheme="minorHAnsi" w:hAnsiTheme="minorHAnsi"/>
          <w:lang w:val="en-GB"/>
        </w:rPr>
        <w:t xml:space="preserve"> </w:t>
      </w:r>
      <w:r w:rsidR="00C734FE" w:rsidRPr="00830A6E">
        <w:rPr>
          <w:rFonts w:asciiTheme="minorHAnsi" w:hAnsiTheme="minorHAnsi"/>
          <w:lang w:val="en-GB"/>
        </w:rPr>
        <w:t>and start</w:t>
      </w:r>
      <w:r w:rsidR="00B03F77" w:rsidRPr="00830A6E">
        <w:rPr>
          <w:rFonts w:asciiTheme="minorHAnsi" w:hAnsiTheme="minorHAnsi"/>
          <w:lang w:val="en-GB"/>
        </w:rPr>
        <w:t xml:space="preserve"> to look for a job. The sooner </w:t>
      </w:r>
      <w:r w:rsidR="00C734FE" w:rsidRPr="00830A6E">
        <w:rPr>
          <w:rFonts w:asciiTheme="minorHAnsi" w:hAnsiTheme="minorHAnsi"/>
          <w:lang w:val="en-GB"/>
        </w:rPr>
        <w:t>the job expectations are made</w:t>
      </w:r>
      <w:r w:rsidR="00B03F77" w:rsidRPr="00830A6E">
        <w:rPr>
          <w:rFonts w:asciiTheme="minorHAnsi" w:hAnsiTheme="minorHAnsi"/>
          <w:lang w:val="en-GB"/>
        </w:rPr>
        <w:t xml:space="preserve"> cle</w:t>
      </w:r>
      <w:r w:rsidR="00C734FE" w:rsidRPr="00830A6E">
        <w:rPr>
          <w:rFonts w:asciiTheme="minorHAnsi" w:hAnsiTheme="minorHAnsi"/>
          <w:lang w:val="en-GB"/>
        </w:rPr>
        <w:t>ar</w:t>
      </w:r>
      <w:r w:rsidR="00193433" w:rsidRPr="00830A6E">
        <w:rPr>
          <w:rFonts w:asciiTheme="minorHAnsi" w:hAnsiTheme="minorHAnsi"/>
          <w:lang w:val="en-GB"/>
        </w:rPr>
        <w:t xml:space="preserve"> the better </w:t>
      </w:r>
      <w:r w:rsidR="00C734FE" w:rsidRPr="00830A6E">
        <w:rPr>
          <w:rFonts w:asciiTheme="minorHAnsi" w:hAnsiTheme="minorHAnsi"/>
          <w:lang w:val="en-GB"/>
        </w:rPr>
        <w:t>things will be for</w:t>
      </w:r>
      <w:r w:rsidR="00193433" w:rsidRPr="00830A6E">
        <w:rPr>
          <w:rFonts w:asciiTheme="minorHAnsi" w:hAnsiTheme="minorHAnsi"/>
          <w:lang w:val="en-GB"/>
        </w:rPr>
        <w:t xml:space="preserve"> student</w:t>
      </w:r>
      <w:r w:rsidR="00C734FE" w:rsidRPr="00830A6E">
        <w:rPr>
          <w:rFonts w:asciiTheme="minorHAnsi" w:hAnsiTheme="minorHAnsi"/>
          <w:lang w:val="en-GB"/>
        </w:rPr>
        <w:t>s</w:t>
      </w:r>
      <w:r w:rsidR="00193433" w:rsidRPr="00830A6E">
        <w:rPr>
          <w:rFonts w:asciiTheme="minorHAnsi" w:hAnsiTheme="minorHAnsi"/>
          <w:lang w:val="en-GB"/>
        </w:rPr>
        <w:t xml:space="preserve"> </w:t>
      </w:r>
      <w:r w:rsidR="00B03F77" w:rsidRPr="00830A6E">
        <w:rPr>
          <w:rFonts w:asciiTheme="minorHAnsi" w:hAnsiTheme="minorHAnsi"/>
          <w:lang w:val="en-GB"/>
        </w:rPr>
        <w:t xml:space="preserve">and </w:t>
      </w:r>
      <w:r w:rsidR="00C734FE" w:rsidRPr="00830A6E">
        <w:rPr>
          <w:rFonts w:asciiTheme="minorHAnsi" w:hAnsiTheme="minorHAnsi"/>
          <w:lang w:val="en-GB"/>
        </w:rPr>
        <w:t>e</w:t>
      </w:r>
      <w:r w:rsidR="00B03F77" w:rsidRPr="00830A6E">
        <w:rPr>
          <w:rFonts w:asciiTheme="minorHAnsi" w:hAnsiTheme="minorHAnsi"/>
          <w:lang w:val="en-GB"/>
        </w:rPr>
        <w:t>mployers</w:t>
      </w:r>
      <w:r w:rsidR="00C734FE" w:rsidRPr="00830A6E">
        <w:rPr>
          <w:rFonts w:asciiTheme="minorHAnsi" w:hAnsiTheme="minorHAnsi"/>
          <w:lang w:val="en-GB"/>
        </w:rPr>
        <w:t>. For such a scheme to work the apprentice needs to be assigned a</w:t>
      </w:r>
      <w:r w:rsidR="00B03F77" w:rsidRPr="00830A6E">
        <w:rPr>
          <w:rFonts w:asciiTheme="minorHAnsi" w:hAnsiTheme="minorHAnsi"/>
          <w:lang w:val="en-GB"/>
        </w:rPr>
        <w:t xml:space="preserve"> mentor with </w:t>
      </w:r>
      <w:r w:rsidR="00C734FE" w:rsidRPr="00830A6E">
        <w:rPr>
          <w:rFonts w:asciiTheme="minorHAnsi" w:hAnsiTheme="minorHAnsi"/>
          <w:lang w:val="en-GB"/>
        </w:rPr>
        <w:t>responsibility for</w:t>
      </w:r>
      <w:r w:rsidR="00B03F77" w:rsidRPr="00830A6E">
        <w:rPr>
          <w:rFonts w:asciiTheme="minorHAnsi" w:hAnsiTheme="minorHAnsi"/>
          <w:lang w:val="en-GB"/>
        </w:rPr>
        <w:t xml:space="preserve"> </w:t>
      </w:r>
      <w:r w:rsidR="00C734FE" w:rsidRPr="00830A6E">
        <w:rPr>
          <w:rFonts w:asciiTheme="minorHAnsi" w:hAnsiTheme="minorHAnsi"/>
          <w:lang w:val="en-GB"/>
        </w:rPr>
        <w:t xml:space="preserve">training some of which </w:t>
      </w:r>
      <w:r w:rsidR="00B03F77" w:rsidRPr="00830A6E">
        <w:rPr>
          <w:rFonts w:asciiTheme="minorHAnsi" w:hAnsiTheme="minorHAnsi"/>
          <w:lang w:val="en-GB"/>
        </w:rPr>
        <w:t>should be obligatory</w:t>
      </w:r>
      <w:r w:rsidR="00C734FE" w:rsidRPr="00830A6E">
        <w:rPr>
          <w:rFonts w:asciiTheme="minorHAnsi" w:hAnsiTheme="minorHAnsi"/>
          <w:lang w:val="en-GB"/>
        </w:rPr>
        <w:t>.</w:t>
      </w:r>
      <w:r w:rsidR="00B03F77" w:rsidRPr="00830A6E">
        <w:rPr>
          <w:rFonts w:asciiTheme="minorHAnsi" w:hAnsiTheme="minorHAnsi"/>
          <w:lang w:val="en-GB"/>
        </w:rPr>
        <w:t xml:space="preserve"> </w:t>
      </w:r>
      <w:r w:rsidR="00C734FE" w:rsidRPr="00830A6E">
        <w:rPr>
          <w:rFonts w:asciiTheme="minorHAnsi" w:hAnsiTheme="minorHAnsi"/>
          <w:lang w:val="en-GB"/>
        </w:rPr>
        <w:t xml:space="preserve">The focus of the training </w:t>
      </w:r>
      <w:r w:rsidR="00C734FE" w:rsidRPr="00830A6E">
        <w:rPr>
          <w:rFonts w:asciiTheme="minorHAnsi" w:hAnsiTheme="minorHAnsi"/>
          <w:lang w:val="en-GB"/>
        </w:rPr>
        <w:lastRenderedPageBreak/>
        <w:t>should include</w:t>
      </w:r>
      <w:r w:rsidR="00B102C3" w:rsidRPr="00830A6E">
        <w:rPr>
          <w:rFonts w:asciiTheme="minorHAnsi" w:hAnsiTheme="minorHAnsi"/>
          <w:lang w:val="en-GB"/>
        </w:rPr>
        <w:t xml:space="preserve"> </w:t>
      </w:r>
      <w:r w:rsidR="00C734FE" w:rsidRPr="00830A6E">
        <w:rPr>
          <w:rFonts w:asciiTheme="minorHAnsi" w:hAnsiTheme="minorHAnsi"/>
          <w:lang w:val="en-GB"/>
        </w:rPr>
        <w:t>understanding the</w:t>
      </w:r>
      <w:r w:rsidR="00B03F77" w:rsidRPr="00830A6E">
        <w:rPr>
          <w:rFonts w:asciiTheme="minorHAnsi" w:hAnsiTheme="minorHAnsi"/>
          <w:lang w:val="en-GB"/>
        </w:rPr>
        <w:t xml:space="preserve"> corporate environment, communication and coordination in a company, presentation skills, team work</w:t>
      </w:r>
      <w:r w:rsidR="00C734FE" w:rsidRPr="00830A6E">
        <w:rPr>
          <w:rFonts w:asciiTheme="minorHAnsi" w:hAnsiTheme="minorHAnsi"/>
          <w:lang w:val="en-GB"/>
        </w:rPr>
        <w:t xml:space="preserve"> etc</w:t>
      </w:r>
      <w:r w:rsidR="00B03F77" w:rsidRPr="00830A6E">
        <w:rPr>
          <w:rFonts w:asciiTheme="minorHAnsi" w:hAnsiTheme="minorHAnsi"/>
          <w:lang w:val="en-GB"/>
        </w:rPr>
        <w:t xml:space="preserve">. </w:t>
      </w:r>
      <w:r w:rsidR="00193433" w:rsidRPr="00830A6E">
        <w:rPr>
          <w:rFonts w:asciiTheme="minorHAnsi" w:hAnsiTheme="minorHAnsi"/>
          <w:lang w:val="en-GB"/>
        </w:rPr>
        <w:t xml:space="preserve">The training provider should lead </w:t>
      </w:r>
      <w:r w:rsidR="00C734FE" w:rsidRPr="00830A6E">
        <w:rPr>
          <w:rFonts w:asciiTheme="minorHAnsi" w:hAnsiTheme="minorHAnsi"/>
          <w:lang w:val="en-GB"/>
        </w:rPr>
        <w:t xml:space="preserve">on developing these topics as they </w:t>
      </w:r>
      <w:r w:rsidR="00B03F77" w:rsidRPr="00830A6E">
        <w:rPr>
          <w:rFonts w:asciiTheme="minorHAnsi" w:hAnsiTheme="minorHAnsi"/>
          <w:lang w:val="en-GB"/>
        </w:rPr>
        <w:t xml:space="preserve">are </w:t>
      </w:r>
      <w:r w:rsidR="00C734FE" w:rsidRPr="00830A6E">
        <w:rPr>
          <w:rFonts w:asciiTheme="minorHAnsi" w:hAnsiTheme="minorHAnsi"/>
          <w:lang w:val="en-GB"/>
        </w:rPr>
        <w:t xml:space="preserve">currently </w:t>
      </w:r>
      <w:r w:rsidR="00193433" w:rsidRPr="00830A6E">
        <w:rPr>
          <w:rFonts w:asciiTheme="minorHAnsi" w:hAnsiTheme="minorHAnsi"/>
          <w:lang w:val="en-GB"/>
        </w:rPr>
        <w:t xml:space="preserve">not </w:t>
      </w:r>
      <w:r w:rsidR="00B03F77" w:rsidRPr="00830A6E">
        <w:rPr>
          <w:rFonts w:asciiTheme="minorHAnsi" w:hAnsiTheme="minorHAnsi"/>
          <w:lang w:val="en-GB"/>
        </w:rPr>
        <w:t xml:space="preserve">covered by </w:t>
      </w:r>
      <w:r w:rsidR="00193433" w:rsidRPr="00830A6E">
        <w:rPr>
          <w:rFonts w:asciiTheme="minorHAnsi" w:hAnsiTheme="minorHAnsi"/>
          <w:lang w:val="en-GB"/>
        </w:rPr>
        <w:t>education</w:t>
      </w:r>
      <w:r w:rsidR="001246EB" w:rsidRPr="00830A6E">
        <w:rPr>
          <w:rFonts w:asciiTheme="minorHAnsi" w:hAnsiTheme="minorHAnsi"/>
          <w:lang w:val="en-GB"/>
        </w:rPr>
        <w:t xml:space="preserve"> </w:t>
      </w:r>
      <w:r w:rsidR="00B03F77" w:rsidRPr="00830A6E">
        <w:rPr>
          <w:rFonts w:asciiTheme="minorHAnsi" w:hAnsiTheme="minorHAnsi"/>
          <w:lang w:val="en-GB"/>
        </w:rPr>
        <w:t>program</w:t>
      </w:r>
      <w:r w:rsidR="00C734FE" w:rsidRPr="00830A6E">
        <w:rPr>
          <w:rFonts w:asciiTheme="minorHAnsi" w:hAnsiTheme="minorHAnsi"/>
          <w:lang w:val="en-GB"/>
        </w:rPr>
        <w:t>mes</w:t>
      </w:r>
      <w:r w:rsidR="00B03F77" w:rsidRPr="00830A6E">
        <w:rPr>
          <w:rFonts w:asciiTheme="minorHAnsi" w:hAnsiTheme="minorHAnsi"/>
          <w:lang w:val="en-GB"/>
        </w:rPr>
        <w:t xml:space="preserve"> and </w:t>
      </w:r>
      <w:r w:rsidR="00C734FE" w:rsidRPr="00830A6E">
        <w:rPr>
          <w:rFonts w:asciiTheme="minorHAnsi" w:hAnsiTheme="minorHAnsi"/>
          <w:lang w:val="en-GB"/>
        </w:rPr>
        <w:t xml:space="preserve">responsibility is being left to </w:t>
      </w:r>
      <w:r w:rsidR="00B03F77" w:rsidRPr="00830A6E">
        <w:rPr>
          <w:rFonts w:asciiTheme="minorHAnsi" w:hAnsiTheme="minorHAnsi"/>
          <w:lang w:val="en-GB"/>
        </w:rPr>
        <w:t xml:space="preserve">the </w:t>
      </w:r>
      <w:r w:rsidR="00C734FE" w:rsidRPr="00830A6E">
        <w:rPr>
          <w:rFonts w:asciiTheme="minorHAnsi" w:hAnsiTheme="minorHAnsi"/>
          <w:lang w:val="en-GB"/>
        </w:rPr>
        <w:t>e</w:t>
      </w:r>
      <w:r w:rsidR="00B03F77" w:rsidRPr="00830A6E">
        <w:rPr>
          <w:rFonts w:asciiTheme="minorHAnsi" w:hAnsiTheme="minorHAnsi"/>
          <w:lang w:val="en-GB"/>
        </w:rPr>
        <w:t>mployer.</w:t>
      </w:r>
    </w:p>
    <w:p w14:paraId="2B093571" w14:textId="77777777" w:rsidR="000228F4" w:rsidRPr="00830A6E" w:rsidRDefault="000228F4" w:rsidP="00830A6E">
      <w:pPr>
        <w:spacing w:after="0" w:line="264" w:lineRule="auto"/>
        <w:jc w:val="both"/>
        <w:rPr>
          <w:rFonts w:asciiTheme="minorHAnsi" w:hAnsiTheme="minorHAnsi" w:cs="Arial"/>
          <w:b/>
          <w:lang w:val="en-GB"/>
        </w:rPr>
      </w:pPr>
    </w:p>
    <w:p w14:paraId="7428C71C" w14:textId="77777777" w:rsidR="0010441A" w:rsidRPr="00830A6E" w:rsidRDefault="0010441A" w:rsidP="00830A6E">
      <w:pPr>
        <w:spacing w:after="0" w:line="264" w:lineRule="auto"/>
        <w:jc w:val="both"/>
        <w:rPr>
          <w:rFonts w:asciiTheme="minorHAnsi" w:hAnsiTheme="minorHAnsi"/>
          <w:lang w:val="en-GB"/>
        </w:rPr>
      </w:pPr>
      <w:r w:rsidRPr="00830A6E">
        <w:rPr>
          <w:rFonts w:asciiTheme="minorHAnsi" w:hAnsiTheme="minorHAnsi" w:cs="Arial"/>
          <w:b/>
          <w:lang w:val="en-GB"/>
        </w:rPr>
        <w:t>7) Cost effectiveness analysis</w:t>
      </w:r>
    </w:p>
    <w:p w14:paraId="34B41948" w14:textId="16298106" w:rsidR="000C2F25" w:rsidRPr="00830A6E" w:rsidRDefault="00B102C3" w:rsidP="00830A6E">
      <w:pPr>
        <w:spacing w:after="0" w:line="264" w:lineRule="auto"/>
        <w:jc w:val="both"/>
        <w:rPr>
          <w:rFonts w:asciiTheme="minorHAnsi" w:hAnsiTheme="minorHAnsi"/>
          <w:lang w:val="en-GB"/>
        </w:rPr>
      </w:pPr>
      <w:r w:rsidRPr="00830A6E">
        <w:rPr>
          <w:rFonts w:asciiTheme="minorHAnsi" w:hAnsiTheme="minorHAnsi"/>
          <w:lang w:val="en-GB"/>
        </w:rPr>
        <w:t>There are no systematic research reports on the cost effectiveness of apprenticeship schemes in Bulgaria. However there are some examples of practice from individual companies which have evaluated t</w:t>
      </w:r>
      <w:r w:rsidR="000C2F25" w:rsidRPr="00830A6E">
        <w:rPr>
          <w:rFonts w:asciiTheme="minorHAnsi" w:hAnsiTheme="minorHAnsi"/>
          <w:lang w:val="en-GB"/>
        </w:rPr>
        <w:t xml:space="preserve">heir own programmes e.g. </w:t>
      </w:r>
      <w:r w:rsidR="000C2F25" w:rsidRPr="00830A6E">
        <w:rPr>
          <w:rFonts w:asciiTheme="minorHAnsi" w:hAnsiTheme="minorHAnsi"/>
        </w:rPr>
        <w:t>the</w:t>
      </w:r>
      <w:r w:rsidR="004B10BD" w:rsidRPr="00830A6E">
        <w:rPr>
          <w:rFonts w:asciiTheme="minorHAnsi" w:hAnsiTheme="minorHAnsi"/>
          <w:lang w:val="en-GB"/>
        </w:rPr>
        <w:t xml:space="preserve"> Telerik Academy for Software Engineers</w:t>
      </w:r>
      <w:r w:rsidR="000C2F25" w:rsidRPr="00830A6E">
        <w:rPr>
          <w:rFonts w:asciiTheme="minorHAnsi" w:hAnsiTheme="minorHAnsi"/>
        </w:rPr>
        <w:t>’ scheme</w:t>
      </w:r>
      <w:r w:rsidR="004B10BD" w:rsidRPr="00830A6E">
        <w:rPr>
          <w:rFonts w:asciiTheme="minorHAnsi" w:hAnsiTheme="minorHAnsi"/>
          <w:lang w:val="en-GB"/>
        </w:rPr>
        <w:t xml:space="preserve"> is widely regarded as a highly successful. It is very popular among young people because of </w:t>
      </w:r>
      <w:r w:rsidR="000C2F25" w:rsidRPr="00830A6E">
        <w:rPr>
          <w:rFonts w:asciiTheme="minorHAnsi" w:hAnsiTheme="minorHAnsi"/>
        </w:rPr>
        <w:t>the</w:t>
      </w:r>
      <w:r w:rsidR="004B10BD" w:rsidRPr="00830A6E">
        <w:rPr>
          <w:rFonts w:asciiTheme="minorHAnsi" w:hAnsiTheme="minorHAnsi"/>
          <w:lang w:val="en-GB"/>
        </w:rPr>
        <w:t xml:space="preserve"> quality </w:t>
      </w:r>
      <w:r w:rsidR="000C2F25" w:rsidRPr="00830A6E">
        <w:rPr>
          <w:rFonts w:asciiTheme="minorHAnsi" w:hAnsiTheme="minorHAnsi"/>
        </w:rPr>
        <w:t xml:space="preserve">of the </w:t>
      </w:r>
      <w:r w:rsidR="004B10BD" w:rsidRPr="00830A6E">
        <w:rPr>
          <w:rFonts w:asciiTheme="minorHAnsi" w:hAnsiTheme="minorHAnsi"/>
          <w:lang w:val="en-GB"/>
        </w:rPr>
        <w:t xml:space="preserve">training and </w:t>
      </w:r>
      <w:r w:rsidR="000C2F25" w:rsidRPr="00830A6E">
        <w:rPr>
          <w:rFonts w:asciiTheme="minorHAnsi" w:hAnsiTheme="minorHAnsi"/>
        </w:rPr>
        <w:t xml:space="preserve">the </w:t>
      </w:r>
      <w:proofErr w:type="spellStart"/>
      <w:r w:rsidR="004B10BD" w:rsidRPr="00830A6E">
        <w:rPr>
          <w:rFonts w:asciiTheme="minorHAnsi" w:hAnsiTheme="minorHAnsi"/>
          <w:lang w:val="en-GB"/>
        </w:rPr>
        <w:t>posi</w:t>
      </w:r>
      <w:proofErr w:type="spellEnd"/>
      <w:r w:rsidR="000C2F25" w:rsidRPr="00830A6E">
        <w:rPr>
          <w:rFonts w:asciiTheme="minorHAnsi" w:hAnsiTheme="minorHAnsi"/>
        </w:rPr>
        <w:t>tive employment outcomes</w:t>
      </w:r>
      <w:r w:rsidR="00193433" w:rsidRPr="00830A6E">
        <w:rPr>
          <w:rStyle w:val="FootnoteReference"/>
          <w:rFonts w:asciiTheme="minorHAnsi" w:hAnsiTheme="minorHAnsi"/>
          <w:lang w:val="en-GB"/>
        </w:rPr>
        <w:footnoteReference w:id="20"/>
      </w:r>
      <w:r w:rsidR="000C2F25" w:rsidRPr="00830A6E">
        <w:rPr>
          <w:rFonts w:asciiTheme="minorHAnsi" w:hAnsiTheme="minorHAnsi"/>
        </w:rPr>
        <w:t xml:space="preserve"> as </w:t>
      </w:r>
      <w:r w:rsidR="000C2F25" w:rsidRPr="00830A6E">
        <w:rPr>
          <w:rFonts w:asciiTheme="minorHAnsi" w:hAnsiTheme="minorHAnsi"/>
          <w:lang w:val="en-GB"/>
        </w:rPr>
        <w:t xml:space="preserve">15% of </w:t>
      </w:r>
      <w:r w:rsidR="000C2F25" w:rsidRPr="00830A6E">
        <w:rPr>
          <w:rFonts w:asciiTheme="minorHAnsi" w:hAnsiTheme="minorHAnsi"/>
        </w:rPr>
        <w:t xml:space="preserve">the </w:t>
      </w:r>
      <w:r w:rsidR="000C2F25" w:rsidRPr="00830A6E">
        <w:rPr>
          <w:rFonts w:asciiTheme="minorHAnsi" w:hAnsiTheme="minorHAnsi"/>
          <w:lang w:val="en-GB"/>
        </w:rPr>
        <w:t xml:space="preserve">apprentices </w:t>
      </w:r>
      <w:r w:rsidR="000C2F25" w:rsidRPr="00830A6E">
        <w:rPr>
          <w:rFonts w:asciiTheme="minorHAnsi" w:hAnsiTheme="minorHAnsi"/>
        </w:rPr>
        <w:t>from</w:t>
      </w:r>
      <w:r w:rsidR="000C2F25" w:rsidRPr="00830A6E">
        <w:rPr>
          <w:rFonts w:asciiTheme="minorHAnsi" w:hAnsiTheme="minorHAnsi"/>
          <w:lang w:val="en-GB"/>
        </w:rPr>
        <w:t xml:space="preserve"> the </w:t>
      </w:r>
      <w:r w:rsidR="000C2F25" w:rsidRPr="00830A6E">
        <w:rPr>
          <w:rFonts w:asciiTheme="minorHAnsi" w:hAnsiTheme="minorHAnsi"/>
        </w:rPr>
        <w:t xml:space="preserve">company’s </w:t>
      </w:r>
      <w:r w:rsidR="000C2F25" w:rsidRPr="00830A6E">
        <w:rPr>
          <w:rFonts w:asciiTheme="minorHAnsi" w:hAnsiTheme="minorHAnsi"/>
          <w:lang w:val="en-GB"/>
        </w:rPr>
        <w:t xml:space="preserve">Software Academy were hired immediately </w:t>
      </w:r>
      <w:r w:rsidR="000C2F25" w:rsidRPr="00830A6E">
        <w:rPr>
          <w:rFonts w:asciiTheme="minorHAnsi" w:hAnsiTheme="minorHAnsi"/>
        </w:rPr>
        <w:t>by</w:t>
      </w:r>
      <w:r w:rsidR="000C2F25" w:rsidRPr="00830A6E">
        <w:rPr>
          <w:rFonts w:asciiTheme="minorHAnsi" w:hAnsiTheme="minorHAnsi"/>
          <w:lang w:val="en-GB"/>
        </w:rPr>
        <w:t xml:space="preserve"> Telerik </w:t>
      </w:r>
      <w:r w:rsidR="000C2F25" w:rsidRPr="00830A6E">
        <w:rPr>
          <w:rFonts w:asciiTheme="minorHAnsi" w:hAnsiTheme="minorHAnsi"/>
        </w:rPr>
        <w:t xml:space="preserve">and more than </w:t>
      </w:r>
      <w:r w:rsidR="000C2F25" w:rsidRPr="00830A6E">
        <w:rPr>
          <w:rFonts w:asciiTheme="minorHAnsi" w:hAnsiTheme="minorHAnsi"/>
          <w:lang w:val="en-GB"/>
        </w:rPr>
        <w:t>50% of apprentices are in employment six months after completion</w:t>
      </w:r>
      <w:r w:rsidR="000C2F25" w:rsidRPr="00830A6E">
        <w:rPr>
          <w:rFonts w:asciiTheme="minorHAnsi" w:hAnsiTheme="minorHAnsi"/>
        </w:rPr>
        <w:t xml:space="preserve"> the programme.</w:t>
      </w:r>
      <w:r w:rsidR="000C2F25" w:rsidRPr="00830A6E">
        <w:rPr>
          <w:rFonts w:asciiTheme="minorHAnsi" w:hAnsiTheme="minorHAnsi"/>
          <w:lang w:val="en-GB"/>
        </w:rPr>
        <w:t xml:space="preserve"> T</w:t>
      </w:r>
      <w:r w:rsidR="00BA7E12" w:rsidRPr="00830A6E">
        <w:rPr>
          <w:rFonts w:asciiTheme="minorHAnsi" w:hAnsiTheme="minorHAnsi"/>
          <w:lang w:val="en-GB"/>
        </w:rPr>
        <w:t>h</w:t>
      </w:r>
      <w:r w:rsidR="000C2F25" w:rsidRPr="00830A6E">
        <w:rPr>
          <w:rFonts w:asciiTheme="minorHAnsi" w:hAnsiTheme="minorHAnsi"/>
          <w:lang w:val="en-GB"/>
        </w:rPr>
        <w:t>is programme succeeds because there is:</w:t>
      </w:r>
    </w:p>
    <w:p w14:paraId="1A94E6DC" w14:textId="1460D5B7" w:rsidR="000C2F25" w:rsidRPr="00830A6E" w:rsidRDefault="000C2F25" w:rsidP="00830A6E">
      <w:pPr>
        <w:pStyle w:val="ListParagraph"/>
        <w:numPr>
          <w:ilvl w:val="0"/>
          <w:numId w:val="28"/>
        </w:numPr>
        <w:spacing w:after="0" w:line="264" w:lineRule="auto"/>
        <w:jc w:val="both"/>
        <w:rPr>
          <w:rFonts w:asciiTheme="minorHAnsi" w:hAnsiTheme="minorHAnsi"/>
        </w:rPr>
      </w:pPr>
      <w:r w:rsidRPr="00830A6E">
        <w:rPr>
          <w:rFonts w:asciiTheme="minorHAnsi" w:hAnsiTheme="minorHAnsi"/>
        </w:rPr>
        <w:t>s</w:t>
      </w:r>
      <w:r w:rsidR="004B10BD" w:rsidRPr="00830A6E">
        <w:rPr>
          <w:rFonts w:asciiTheme="minorHAnsi" w:hAnsiTheme="minorHAnsi"/>
        </w:rPr>
        <w:t>trong brand</w:t>
      </w:r>
      <w:r w:rsidRPr="00830A6E">
        <w:rPr>
          <w:rFonts w:asciiTheme="minorHAnsi" w:hAnsiTheme="minorHAnsi"/>
        </w:rPr>
        <w:t xml:space="preserve"> recognition</w:t>
      </w:r>
      <w:r w:rsidR="004B10BD" w:rsidRPr="00830A6E">
        <w:rPr>
          <w:rFonts w:asciiTheme="minorHAnsi" w:hAnsiTheme="minorHAnsi"/>
        </w:rPr>
        <w:t xml:space="preserve"> (Telerik was recognised as</w:t>
      </w:r>
      <w:r w:rsidR="005E2452">
        <w:rPr>
          <w:rFonts w:asciiTheme="minorHAnsi" w:hAnsiTheme="minorHAnsi"/>
        </w:rPr>
        <w:t xml:space="preserve"> </w:t>
      </w:r>
      <w:r w:rsidRPr="00830A6E">
        <w:rPr>
          <w:rFonts w:asciiTheme="minorHAnsi" w:hAnsiTheme="minorHAnsi"/>
        </w:rPr>
        <w:t xml:space="preserve">the </w:t>
      </w:r>
      <w:r w:rsidR="004B10BD" w:rsidRPr="00830A6E">
        <w:rPr>
          <w:rFonts w:asciiTheme="minorHAnsi" w:hAnsiTheme="minorHAnsi"/>
        </w:rPr>
        <w:t>‘Best Emplo</w:t>
      </w:r>
      <w:r w:rsidR="00193433" w:rsidRPr="00830A6E">
        <w:rPr>
          <w:rFonts w:asciiTheme="minorHAnsi" w:hAnsiTheme="minorHAnsi"/>
        </w:rPr>
        <w:t xml:space="preserve">yer in Bulgaria’ in 2007-2012); </w:t>
      </w:r>
    </w:p>
    <w:p w14:paraId="5E35E678" w14:textId="77777777" w:rsidR="000C2F25" w:rsidRPr="00830A6E" w:rsidRDefault="000C2F25" w:rsidP="00830A6E">
      <w:pPr>
        <w:pStyle w:val="ListParagraph"/>
        <w:numPr>
          <w:ilvl w:val="0"/>
          <w:numId w:val="28"/>
        </w:numPr>
        <w:spacing w:after="0" w:line="264" w:lineRule="auto"/>
        <w:jc w:val="both"/>
        <w:rPr>
          <w:rFonts w:asciiTheme="minorHAnsi" w:hAnsiTheme="minorHAnsi"/>
        </w:rPr>
      </w:pPr>
      <w:r w:rsidRPr="00830A6E">
        <w:rPr>
          <w:rFonts w:asciiTheme="minorHAnsi" w:hAnsiTheme="minorHAnsi"/>
        </w:rPr>
        <w:t>w</w:t>
      </w:r>
      <w:r w:rsidR="004B10BD" w:rsidRPr="00830A6E">
        <w:rPr>
          <w:rFonts w:asciiTheme="minorHAnsi" w:hAnsiTheme="minorHAnsi"/>
        </w:rPr>
        <w:t xml:space="preserve">idespread publicity which increases </w:t>
      </w:r>
      <w:r w:rsidRPr="00830A6E">
        <w:rPr>
          <w:rFonts w:asciiTheme="minorHAnsi" w:hAnsiTheme="minorHAnsi"/>
        </w:rPr>
        <w:t xml:space="preserve">students’ </w:t>
      </w:r>
      <w:r w:rsidR="004B10BD" w:rsidRPr="00830A6E">
        <w:rPr>
          <w:rFonts w:asciiTheme="minorHAnsi" w:hAnsiTheme="minorHAnsi"/>
        </w:rPr>
        <w:t xml:space="preserve">awareness </w:t>
      </w:r>
      <w:r w:rsidRPr="00830A6E">
        <w:rPr>
          <w:rFonts w:asciiTheme="minorHAnsi" w:hAnsiTheme="minorHAnsi"/>
        </w:rPr>
        <w:t>of the programme;</w:t>
      </w:r>
    </w:p>
    <w:p w14:paraId="22E81476" w14:textId="77777777" w:rsidR="000C2F25" w:rsidRPr="00830A6E" w:rsidRDefault="000C2F25" w:rsidP="00830A6E">
      <w:pPr>
        <w:pStyle w:val="ListParagraph"/>
        <w:numPr>
          <w:ilvl w:val="0"/>
          <w:numId w:val="28"/>
        </w:numPr>
        <w:spacing w:after="0" w:line="264" w:lineRule="auto"/>
        <w:jc w:val="both"/>
        <w:rPr>
          <w:rFonts w:asciiTheme="minorHAnsi" w:hAnsiTheme="minorHAnsi"/>
        </w:rPr>
      </w:pPr>
      <w:r w:rsidRPr="00830A6E">
        <w:rPr>
          <w:rFonts w:asciiTheme="minorHAnsi" w:hAnsiTheme="minorHAnsi"/>
        </w:rPr>
        <w:t>h</w:t>
      </w:r>
      <w:r w:rsidR="004B10BD" w:rsidRPr="00830A6E">
        <w:rPr>
          <w:rFonts w:asciiTheme="minorHAnsi" w:hAnsiTheme="minorHAnsi"/>
        </w:rPr>
        <w:t xml:space="preserve">igh quality training </w:t>
      </w:r>
      <w:r w:rsidRPr="00830A6E">
        <w:rPr>
          <w:rFonts w:asciiTheme="minorHAnsi" w:hAnsiTheme="minorHAnsi"/>
        </w:rPr>
        <w:t>based on blended learning and</w:t>
      </w:r>
      <w:r w:rsidR="004B10BD" w:rsidRPr="00830A6E">
        <w:rPr>
          <w:rFonts w:asciiTheme="minorHAnsi" w:hAnsiTheme="minorHAnsi"/>
        </w:rPr>
        <w:t xml:space="preserve"> on-site, wor</w:t>
      </w:r>
      <w:r w:rsidRPr="00830A6E">
        <w:rPr>
          <w:rFonts w:asciiTheme="minorHAnsi" w:hAnsiTheme="minorHAnsi"/>
        </w:rPr>
        <w:t>k-based learning;</w:t>
      </w:r>
    </w:p>
    <w:p w14:paraId="1C6467B5" w14:textId="5FEC1E31" w:rsidR="000019D7" w:rsidRPr="00830A6E" w:rsidRDefault="000C2F25" w:rsidP="00830A6E">
      <w:pPr>
        <w:pStyle w:val="ListParagraph"/>
        <w:numPr>
          <w:ilvl w:val="0"/>
          <w:numId w:val="28"/>
        </w:numPr>
        <w:spacing w:after="0" w:line="264" w:lineRule="auto"/>
        <w:jc w:val="both"/>
        <w:rPr>
          <w:rFonts w:asciiTheme="minorHAnsi" w:hAnsiTheme="minorHAnsi"/>
        </w:rPr>
      </w:pPr>
      <w:proofErr w:type="gramStart"/>
      <w:r w:rsidRPr="00830A6E">
        <w:rPr>
          <w:rFonts w:asciiTheme="minorHAnsi" w:hAnsiTheme="minorHAnsi"/>
        </w:rPr>
        <w:t>the</w:t>
      </w:r>
      <w:proofErr w:type="gramEnd"/>
      <w:r w:rsidRPr="00830A6E">
        <w:rPr>
          <w:rFonts w:asciiTheme="minorHAnsi" w:hAnsiTheme="minorHAnsi"/>
        </w:rPr>
        <w:t xml:space="preserve"> development</w:t>
      </w:r>
      <w:r w:rsidR="004B10BD" w:rsidRPr="00830A6E">
        <w:rPr>
          <w:rFonts w:asciiTheme="minorHAnsi" w:hAnsiTheme="minorHAnsi"/>
        </w:rPr>
        <w:t xml:space="preserve"> of ICT skills which are in high demand in the labour market.</w:t>
      </w:r>
    </w:p>
    <w:p w14:paraId="7B5501D7" w14:textId="77777777" w:rsidR="005005C9" w:rsidRPr="00830A6E" w:rsidRDefault="005005C9" w:rsidP="00830A6E">
      <w:pPr>
        <w:spacing w:after="0" w:line="264" w:lineRule="auto"/>
        <w:jc w:val="both"/>
        <w:rPr>
          <w:rFonts w:asciiTheme="minorHAnsi" w:hAnsiTheme="minorHAnsi"/>
          <w:lang w:val="en-GB"/>
        </w:rPr>
      </w:pPr>
    </w:p>
    <w:p w14:paraId="2DBDBC14" w14:textId="77777777" w:rsidR="00FB50F1" w:rsidRDefault="00FB50F1" w:rsidP="00830A6E">
      <w:pPr>
        <w:spacing w:after="0" w:line="264" w:lineRule="auto"/>
        <w:rPr>
          <w:rFonts w:asciiTheme="minorHAnsi" w:hAnsiTheme="minorHAnsi"/>
          <w:lang w:val="en-GB"/>
        </w:rPr>
      </w:pPr>
    </w:p>
    <w:p w14:paraId="62E52481" w14:textId="77777777" w:rsidR="00FB50F1" w:rsidRDefault="00FB50F1" w:rsidP="00830A6E">
      <w:pPr>
        <w:spacing w:after="0" w:line="264" w:lineRule="auto"/>
        <w:rPr>
          <w:rFonts w:asciiTheme="minorHAnsi" w:hAnsiTheme="minorHAnsi"/>
          <w:lang w:val="en-GB"/>
        </w:rPr>
      </w:pPr>
    </w:p>
    <w:p w14:paraId="0BB64F85" w14:textId="77777777" w:rsidR="00FB50F1" w:rsidRDefault="00FB50F1" w:rsidP="00830A6E">
      <w:pPr>
        <w:spacing w:after="0" w:line="264" w:lineRule="auto"/>
        <w:rPr>
          <w:rFonts w:asciiTheme="minorHAnsi" w:hAnsiTheme="minorHAnsi"/>
          <w:lang w:val="en-GB"/>
        </w:rPr>
      </w:pPr>
    </w:p>
    <w:p w14:paraId="6C154EF2" w14:textId="77777777" w:rsidR="00FB50F1" w:rsidRDefault="00FB50F1" w:rsidP="00830A6E">
      <w:pPr>
        <w:spacing w:after="0" w:line="264" w:lineRule="auto"/>
        <w:rPr>
          <w:rFonts w:asciiTheme="minorHAnsi" w:hAnsiTheme="minorHAnsi"/>
          <w:lang w:val="en-GB"/>
        </w:rPr>
      </w:pPr>
    </w:p>
    <w:p w14:paraId="08828B82" w14:textId="77777777" w:rsidR="00FB50F1" w:rsidRDefault="00FB50F1" w:rsidP="00830A6E">
      <w:pPr>
        <w:spacing w:after="0" w:line="264" w:lineRule="auto"/>
        <w:rPr>
          <w:rFonts w:asciiTheme="minorHAnsi" w:hAnsiTheme="minorHAnsi"/>
          <w:lang w:val="en-GB"/>
        </w:rPr>
      </w:pPr>
    </w:p>
    <w:p w14:paraId="132EBBCB" w14:textId="77777777" w:rsidR="00FB50F1" w:rsidRDefault="00FB50F1" w:rsidP="00830A6E">
      <w:pPr>
        <w:spacing w:after="0" w:line="264" w:lineRule="auto"/>
        <w:rPr>
          <w:rFonts w:asciiTheme="minorHAnsi" w:hAnsiTheme="minorHAnsi"/>
          <w:lang w:val="en-GB"/>
        </w:rPr>
      </w:pPr>
    </w:p>
    <w:p w14:paraId="02E70BC1" w14:textId="77777777" w:rsidR="00FB50F1" w:rsidRDefault="00FB50F1" w:rsidP="00830A6E">
      <w:pPr>
        <w:spacing w:after="0" w:line="264" w:lineRule="auto"/>
        <w:rPr>
          <w:rFonts w:asciiTheme="minorHAnsi" w:hAnsiTheme="minorHAnsi"/>
          <w:lang w:val="en-GB"/>
        </w:rPr>
      </w:pPr>
    </w:p>
    <w:p w14:paraId="74BA96A5" w14:textId="77777777" w:rsidR="00FB50F1" w:rsidRDefault="00FB50F1" w:rsidP="00830A6E">
      <w:pPr>
        <w:spacing w:after="0" w:line="264" w:lineRule="auto"/>
        <w:rPr>
          <w:rFonts w:asciiTheme="minorHAnsi" w:hAnsiTheme="minorHAnsi"/>
          <w:lang w:val="en-GB"/>
        </w:rPr>
      </w:pPr>
    </w:p>
    <w:p w14:paraId="3532263D" w14:textId="77777777" w:rsidR="00FB50F1" w:rsidRDefault="00FB50F1" w:rsidP="00830A6E">
      <w:pPr>
        <w:spacing w:after="0" w:line="264" w:lineRule="auto"/>
        <w:rPr>
          <w:rFonts w:asciiTheme="minorHAnsi" w:hAnsiTheme="minorHAnsi"/>
          <w:lang w:val="en-GB"/>
        </w:rPr>
      </w:pPr>
    </w:p>
    <w:p w14:paraId="5FF1CB19" w14:textId="77777777" w:rsidR="00FB50F1" w:rsidRDefault="00FB50F1" w:rsidP="00830A6E">
      <w:pPr>
        <w:spacing w:after="0" w:line="264" w:lineRule="auto"/>
        <w:rPr>
          <w:rFonts w:asciiTheme="minorHAnsi" w:hAnsiTheme="minorHAnsi"/>
          <w:lang w:val="en-GB"/>
        </w:rPr>
      </w:pPr>
    </w:p>
    <w:p w14:paraId="5A096F39" w14:textId="77777777" w:rsidR="00FB50F1" w:rsidRDefault="00FB50F1" w:rsidP="00830A6E">
      <w:pPr>
        <w:spacing w:after="0" w:line="264" w:lineRule="auto"/>
        <w:rPr>
          <w:rFonts w:asciiTheme="minorHAnsi" w:hAnsiTheme="minorHAnsi"/>
          <w:lang w:val="en-GB"/>
        </w:rPr>
      </w:pPr>
    </w:p>
    <w:p w14:paraId="36FCC230" w14:textId="77777777" w:rsidR="00FB50F1" w:rsidRDefault="00FB50F1" w:rsidP="00830A6E">
      <w:pPr>
        <w:spacing w:after="0" w:line="264" w:lineRule="auto"/>
        <w:rPr>
          <w:rFonts w:asciiTheme="minorHAnsi" w:hAnsiTheme="minorHAnsi"/>
          <w:lang w:val="en-GB"/>
        </w:rPr>
      </w:pPr>
    </w:p>
    <w:p w14:paraId="19B2752B" w14:textId="77777777" w:rsidR="00FB50F1" w:rsidRDefault="00FB50F1" w:rsidP="00830A6E">
      <w:pPr>
        <w:spacing w:after="0" w:line="264" w:lineRule="auto"/>
        <w:rPr>
          <w:rFonts w:asciiTheme="minorHAnsi" w:hAnsiTheme="minorHAnsi"/>
          <w:lang w:val="en-GB"/>
        </w:rPr>
      </w:pPr>
    </w:p>
    <w:p w14:paraId="6E45C244" w14:textId="77777777" w:rsidR="00FB50F1" w:rsidRDefault="00FB50F1" w:rsidP="00830A6E">
      <w:pPr>
        <w:spacing w:after="0" w:line="264" w:lineRule="auto"/>
        <w:rPr>
          <w:rFonts w:asciiTheme="minorHAnsi" w:hAnsiTheme="minorHAnsi"/>
          <w:lang w:val="en-GB"/>
        </w:rPr>
      </w:pPr>
    </w:p>
    <w:p w14:paraId="053AAE22" w14:textId="77777777" w:rsidR="00FB50F1" w:rsidRDefault="00FB50F1" w:rsidP="00830A6E">
      <w:pPr>
        <w:spacing w:after="0" w:line="264" w:lineRule="auto"/>
        <w:rPr>
          <w:rFonts w:asciiTheme="minorHAnsi" w:hAnsiTheme="minorHAnsi"/>
          <w:lang w:val="en-GB"/>
        </w:rPr>
      </w:pPr>
    </w:p>
    <w:p w14:paraId="3736F28B" w14:textId="77777777" w:rsidR="00FB50F1" w:rsidRDefault="00FB50F1" w:rsidP="00830A6E">
      <w:pPr>
        <w:spacing w:after="0" w:line="264" w:lineRule="auto"/>
        <w:rPr>
          <w:rFonts w:asciiTheme="minorHAnsi" w:hAnsiTheme="minorHAnsi"/>
          <w:lang w:val="en-GB"/>
        </w:rPr>
      </w:pPr>
    </w:p>
    <w:p w14:paraId="52038E12" w14:textId="77777777" w:rsidR="00FB50F1" w:rsidRDefault="00FB50F1" w:rsidP="00830A6E">
      <w:pPr>
        <w:spacing w:after="0" w:line="264" w:lineRule="auto"/>
        <w:rPr>
          <w:rFonts w:asciiTheme="minorHAnsi" w:hAnsiTheme="minorHAnsi"/>
          <w:lang w:val="en-GB"/>
        </w:rPr>
      </w:pPr>
    </w:p>
    <w:p w14:paraId="6D6E1EA1" w14:textId="77777777" w:rsidR="00FB50F1" w:rsidRDefault="00FB50F1" w:rsidP="00830A6E">
      <w:pPr>
        <w:spacing w:after="0" w:line="264" w:lineRule="auto"/>
        <w:rPr>
          <w:rFonts w:asciiTheme="minorHAnsi" w:hAnsiTheme="minorHAnsi"/>
          <w:lang w:val="en-GB"/>
        </w:rPr>
      </w:pPr>
    </w:p>
    <w:p w14:paraId="3499FB61" w14:textId="77777777" w:rsidR="00FB50F1" w:rsidRDefault="00FB50F1" w:rsidP="00830A6E">
      <w:pPr>
        <w:spacing w:after="0" w:line="264" w:lineRule="auto"/>
        <w:rPr>
          <w:rFonts w:asciiTheme="minorHAnsi" w:hAnsiTheme="minorHAnsi"/>
          <w:lang w:val="en-GB"/>
        </w:rPr>
      </w:pPr>
    </w:p>
    <w:p w14:paraId="124D7981" w14:textId="77777777" w:rsidR="00FB50F1" w:rsidRDefault="00FB50F1" w:rsidP="00830A6E">
      <w:pPr>
        <w:spacing w:after="0" w:line="264" w:lineRule="auto"/>
        <w:rPr>
          <w:rFonts w:asciiTheme="minorHAnsi" w:hAnsiTheme="minorHAnsi"/>
          <w:lang w:val="en-GB"/>
        </w:rPr>
      </w:pPr>
    </w:p>
    <w:p w14:paraId="413B055B" w14:textId="77777777" w:rsidR="00FB50F1" w:rsidRDefault="00FB50F1" w:rsidP="00830A6E">
      <w:pPr>
        <w:spacing w:after="0" w:line="264" w:lineRule="auto"/>
        <w:rPr>
          <w:rFonts w:asciiTheme="minorHAnsi" w:hAnsiTheme="minorHAnsi"/>
          <w:lang w:val="en-GB"/>
        </w:rPr>
      </w:pPr>
    </w:p>
    <w:p w14:paraId="10495671" w14:textId="77777777" w:rsidR="00FB50F1" w:rsidRDefault="00FB50F1" w:rsidP="00830A6E">
      <w:pPr>
        <w:spacing w:after="0" w:line="264" w:lineRule="auto"/>
        <w:rPr>
          <w:rFonts w:asciiTheme="minorHAnsi" w:hAnsiTheme="minorHAnsi"/>
          <w:lang w:val="en-GB"/>
        </w:rPr>
      </w:pPr>
    </w:p>
    <w:p w14:paraId="7AD5F479" w14:textId="35359F9C" w:rsidR="005005C9" w:rsidRPr="00830A6E" w:rsidRDefault="00FB50F1" w:rsidP="00830A6E">
      <w:pPr>
        <w:spacing w:after="0" w:line="264" w:lineRule="auto"/>
        <w:rPr>
          <w:rFonts w:asciiTheme="minorHAnsi" w:hAnsiTheme="minorHAnsi"/>
          <w:lang w:val="en-GB"/>
        </w:rPr>
      </w:pPr>
      <w:r>
        <w:rPr>
          <w:rFonts w:asciiTheme="minorHAnsi" w:hAnsiTheme="minorHAnsi"/>
          <w:i/>
          <w:lang w:val="en-GB"/>
        </w:rPr>
        <w:t>Revised on</w:t>
      </w:r>
      <w:r w:rsidRPr="00FB50F1">
        <w:rPr>
          <w:rFonts w:asciiTheme="minorHAnsi" w:hAnsiTheme="minorHAnsi"/>
          <w:i/>
          <w:lang w:val="en-GB"/>
        </w:rPr>
        <w:t xml:space="preserve"> February 2016</w:t>
      </w:r>
      <w:r w:rsidRPr="00830A6E">
        <w:rPr>
          <w:rFonts w:asciiTheme="minorHAnsi" w:hAnsiTheme="minorHAnsi"/>
          <w:i/>
          <w:lang w:val="en-GB"/>
        </w:rPr>
        <w:t xml:space="preserve"> </w:t>
      </w:r>
    </w:p>
    <w:sectPr w:rsidR="005005C9" w:rsidRPr="00830A6E" w:rsidSect="002A3780">
      <w:foot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6F05B" w14:textId="77777777" w:rsidR="000C1A46" w:rsidRDefault="000C1A46" w:rsidP="00887807">
      <w:pPr>
        <w:spacing w:after="0" w:line="240" w:lineRule="auto"/>
      </w:pPr>
      <w:r>
        <w:separator/>
      </w:r>
    </w:p>
  </w:endnote>
  <w:endnote w:type="continuationSeparator" w:id="0">
    <w:p w14:paraId="16CFAF64" w14:textId="77777777" w:rsidR="000C1A46" w:rsidRDefault="000C1A46" w:rsidP="00887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26588" w14:textId="77777777" w:rsidR="001103A6" w:rsidRPr="006E52FF" w:rsidRDefault="001103A6">
    <w:pPr>
      <w:pStyle w:val="Footer"/>
      <w:jc w:val="center"/>
      <w:rPr>
        <w:rFonts w:ascii="Arial" w:hAnsi="Arial" w:cs="Arial"/>
        <w:sz w:val="20"/>
      </w:rPr>
    </w:pPr>
    <w:r w:rsidRPr="006E52FF">
      <w:rPr>
        <w:rFonts w:ascii="Arial" w:hAnsi="Arial" w:cs="Arial"/>
        <w:sz w:val="20"/>
      </w:rPr>
      <w:fldChar w:fldCharType="begin"/>
    </w:r>
    <w:r w:rsidRPr="006E52FF">
      <w:rPr>
        <w:rFonts w:ascii="Arial" w:hAnsi="Arial" w:cs="Arial"/>
        <w:sz w:val="20"/>
      </w:rPr>
      <w:instrText xml:space="preserve"> PAGE   \* MERGEFORMAT </w:instrText>
    </w:r>
    <w:r w:rsidRPr="006E52FF">
      <w:rPr>
        <w:rFonts w:ascii="Arial" w:hAnsi="Arial" w:cs="Arial"/>
        <w:sz w:val="20"/>
      </w:rPr>
      <w:fldChar w:fldCharType="separate"/>
    </w:r>
    <w:r w:rsidR="009A5E88">
      <w:rPr>
        <w:rFonts w:ascii="Arial" w:hAnsi="Arial" w:cs="Arial"/>
        <w:noProof/>
        <w:sz w:val="20"/>
      </w:rPr>
      <w:t>7</w:t>
    </w:r>
    <w:r w:rsidRPr="006E52FF">
      <w:rPr>
        <w:rFonts w:ascii="Arial" w:hAnsi="Arial" w:cs="Arial"/>
        <w:noProof/>
        <w:sz w:val="20"/>
      </w:rPr>
      <w:fldChar w:fldCharType="end"/>
    </w:r>
  </w:p>
  <w:p w14:paraId="2F9DF7A3" w14:textId="77777777" w:rsidR="001103A6" w:rsidRDefault="001103A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7AF4C" w14:textId="77777777" w:rsidR="000C1A46" w:rsidRDefault="000C1A46" w:rsidP="00887807">
      <w:pPr>
        <w:spacing w:after="0" w:line="240" w:lineRule="auto"/>
      </w:pPr>
      <w:r>
        <w:separator/>
      </w:r>
    </w:p>
  </w:footnote>
  <w:footnote w:type="continuationSeparator" w:id="0">
    <w:p w14:paraId="2424EB29" w14:textId="77777777" w:rsidR="000C1A46" w:rsidRDefault="000C1A46" w:rsidP="00887807">
      <w:pPr>
        <w:spacing w:after="0" w:line="240" w:lineRule="auto"/>
      </w:pPr>
      <w:r>
        <w:continuationSeparator/>
      </w:r>
    </w:p>
  </w:footnote>
  <w:footnote w:id="1">
    <w:p w14:paraId="4610AFA7" w14:textId="77777777" w:rsidR="001103A6" w:rsidRPr="00FB50F1" w:rsidRDefault="001103A6" w:rsidP="000228F4">
      <w:pPr>
        <w:pStyle w:val="FootnoteText"/>
        <w:spacing w:line="264" w:lineRule="auto"/>
        <w:rPr>
          <w:rFonts w:asciiTheme="minorHAnsi" w:hAnsiTheme="minorHAnsi"/>
          <w:color w:val="1F497D" w:themeColor="text2"/>
          <w:sz w:val="16"/>
          <w:szCs w:val="16"/>
          <w:lang w:val="en-US"/>
        </w:rPr>
      </w:pPr>
      <w:r w:rsidRPr="00FB50F1">
        <w:rPr>
          <w:rStyle w:val="FootnoteReference"/>
          <w:rFonts w:asciiTheme="minorHAnsi" w:hAnsiTheme="minorHAnsi"/>
          <w:color w:val="1F497D" w:themeColor="text2"/>
          <w:sz w:val="16"/>
          <w:szCs w:val="16"/>
        </w:rPr>
        <w:footnoteRef/>
      </w:r>
      <w:r w:rsidRPr="00FB50F1">
        <w:rPr>
          <w:rFonts w:asciiTheme="minorHAnsi" w:hAnsiTheme="minorHAnsi"/>
          <w:color w:val="1F497D" w:themeColor="text2"/>
          <w:sz w:val="16"/>
          <w:szCs w:val="16"/>
          <w:lang w:val="en-US"/>
        </w:rPr>
        <w:t xml:space="preserve"> EUROSTAT, Database/LFS</w:t>
      </w:r>
    </w:p>
  </w:footnote>
  <w:footnote w:id="2">
    <w:p w14:paraId="092F6739" w14:textId="77777777" w:rsidR="001103A6" w:rsidRPr="00FB50F1" w:rsidRDefault="001103A6" w:rsidP="000228F4">
      <w:pPr>
        <w:pStyle w:val="FootnoteText"/>
        <w:spacing w:line="264" w:lineRule="auto"/>
        <w:rPr>
          <w:rFonts w:asciiTheme="minorHAnsi" w:hAnsiTheme="minorHAnsi"/>
          <w:color w:val="1F497D" w:themeColor="text2"/>
          <w:sz w:val="16"/>
          <w:szCs w:val="16"/>
          <w:lang w:val="en-US"/>
        </w:rPr>
      </w:pPr>
      <w:r w:rsidRPr="00FB50F1">
        <w:rPr>
          <w:rStyle w:val="FootnoteReference"/>
          <w:rFonts w:asciiTheme="minorHAnsi" w:hAnsiTheme="minorHAnsi"/>
          <w:color w:val="1F497D" w:themeColor="text2"/>
          <w:sz w:val="16"/>
          <w:szCs w:val="16"/>
        </w:rPr>
        <w:footnoteRef/>
      </w:r>
      <w:r w:rsidRPr="00FB50F1">
        <w:rPr>
          <w:rFonts w:asciiTheme="minorHAnsi" w:hAnsiTheme="minorHAnsi"/>
          <w:color w:val="1F497D" w:themeColor="text2"/>
          <w:sz w:val="16"/>
          <w:szCs w:val="16"/>
          <w:lang w:val="en-US"/>
        </w:rPr>
        <w:t xml:space="preserve"> Youth Unemployment in Bulgaria, </w:t>
      </w:r>
      <w:proofErr w:type="spellStart"/>
      <w:r w:rsidRPr="00FB50F1">
        <w:rPr>
          <w:rFonts w:asciiTheme="minorHAnsi" w:hAnsiTheme="minorHAnsi"/>
          <w:color w:val="1F497D" w:themeColor="text2"/>
          <w:sz w:val="16"/>
          <w:szCs w:val="16"/>
          <w:lang w:val="en-US"/>
        </w:rPr>
        <w:t>Yordan</w:t>
      </w:r>
      <w:proofErr w:type="spellEnd"/>
      <w:r w:rsidRPr="00FB50F1">
        <w:rPr>
          <w:rFonts w:asciiTheme="minorHAnsi" w:hAnsiTheme="minorHAnsi"/>
          <w:color w:val="1F497D" w:themeColor="text2"/>
          <w:sz w:val="16"/>
          <w:szCs w:val="16"/>
          <w:lang w:val="en-US"/>
        </w:rPr>
        <w:t xml:space="preserve"> </w:t>
      </w:r>
      <w:proofErr w:type="spellStart"/>
      <w:r w:rsidRPr="00FB50F1">
        <w:rPr>
          <w:rFonts w:asciiTheme="minorHAnsi" w:hAnsiTheme="minorHAnsi"/>
          <w:color w:val="1F497D" w:themeColor="text2"/>
          <w:sz w:val="16"/>
          <w:szCs w:val="16"/>
          <w:lang w:val="en-US"/>
        </w:rPr>
        <w:t>Dimitrov</w:t>
      </w:r>
      <w:proofErr w:type="spellEnd"/>
      <w:r w:rsidRPr="00FB50F1">
        <w:rPr>
          <w:rFonts w:asciiTheme="minorHAnsi" w:hAnsiTheme="minorHAnsi"/>
          <w:color w:val="1F497D" w:themeColor="text2"/>
          <w:sz w:val="16"/>
          <w:szCs w:val="16"/>
          <w:lang w:val="en-US"/>
        </w:rPr>
        <w:t>, November 2012</w:t>
      </w:r>
    </w:p>
  </w:footnote>
  <w:footnote w:id="3">
    <w:p w14:paraId="7A97A91B" w14:textId="77777777" w:rsidR="001103A6" w:rsidRPr="00FB50F1" w:rsidRDefault="001103A6" w:rsidP="00FB50F1">
      <w:pPr>
        <w:pStyle w:val="FootnoteText"/>
        <w:spacing w:line="264" w:lineRule="auto"/>
        <w:jc w:val="both"/>
        <w:rPr>
          <w:rFonts w:asciiTheme="minorHAnsi" w:hAnsiTheme="minorHAnsi"/>
          <w:color w:val="1F497D" w:themeColor="text2"/>
          <w:sz w:val="16"/>
          <w:szCs w:val="16"/>
          <w:lang w:val="en-US"/>
        </w:rPr>
      </w:pPr>
      <w:r w:rsidRPr="00FB50F1">
        <w:rPr>
          <w:rStyle w:val="FootnoteReference"/>
          <w:rFonts w:asciiTheme="minorHAnsi" w:hAnsiTheme="minorHAnsi"/>
          <w:color w:val="1F497D" w:themeColor="text2"/>
          <w:sz w:val="16"/>
          <w:szCs w:val="16"/>
        </w:rPr>
        <w:footnoteRef/>
      </w:r>
      <w:r w:rsidRPr="00FB50F1">
        <w:rPr>
          <w:rFonts w:asciiTheme="minorHAnsi" w:hAnsiTheme="minorHAnsi"/>
          <w:color w:val="1F497D" w:themeColor="text2"/>
          <w:sz w:val="16"/>
          <w:szCs w:val="16"/>
          <w:lang w:val="en-US"/>
        </w:rPr>
        <w:t xml:space="preserve"> NEETs Young people not in employment, education or training: Characteristics, costs and policy responses in Europe- EUROFOUND, 2012</w:t>
      </w:r>
    </w:p>
  </w:footnote>
  <w:footnote w:id="4">
    <w:p w14:paraId="273F61E1" w14:textId="77777777" w:rsidR="001103A6" w:rsidRPr="00FB50F1" w:rsidRDefault="001103A6" w:rsidP="00FB50F1">
      <w:pPr>
        <w:pStyle w:val="FootnoteText"/>
        <w:spacing w:line="264" w:lineRule="auto"/>
        <w:jc w:val="both"/>
        <w:rPr>
          <w:rFonts w:asciiTheme="minorHAnsi" w:hAnsiTheme="minorHAnsi"/>
          <w:color w:val="1F497D" w:themeColor="text2"/>
          <w:sz w:val="16"/>
          <w:szCs w:val="16"/>
          <w:lang w:val="en-US"/>
        </w:rPr>
      </w:pPr>
      <w:r w:rsidRPr="00FB50F1">
        <w:rPr>
          <w:rStyle w:val="FootnoteReference"/>
          <w:rFonts w:asciiTheme="minorHAnsi" w:hAnsiTheme="minorHAnsi"/>
          <w:color w:val="1F497D" w:themeColor="text2"/>
          <w:sz w:val="16"/>
          <w:szCs w:val="16"/>
        </w:rPr>
        <w:footnoteRef/>
      </w:r>
      <w:r w:rsidRPr="00FB50F1">
        <w:rPr>
          <w:rFonts w:asciiTheme="minorHAnsi" w:hAnsiTheme="minorHAnsi"/>
          <w:color w:val="1F497D" w:themeColor="text2"/>
          <w:sz w:val="16"/>
          <w:szCs w:val="16"/>
          <w:lang w:val="en-US"/>
        </w:rPr>
        <w:t xml:space="preserve"> National Youth Strategy 2010 – 2020, page 10</w:t>
      </w:r>
    </w:p>
  </w:footnote>
  <w:footnote w:id="5">
    <w:p w14:paraId="459AABF6" w14:textId="77777777" w:rsidR="001103A6" w:rsidRPr="005E2452" w:rsidRDefault="001103A6" w:rsidP="00FB50F1">
      <w:pPr>
        <w:pStyle w:val="FootnoteText"/>
        <w:spacing w:line="264" w:lineRule="auto"/>
        <w:jc w:val="both"/>
        <w:rPr>
          <w:rFonts w:asciiTheme="minorHAnsi" w:hAnsiTheme="minorHAnsi"/>
          <w:szCs w:val="16"/>
          <w:lang w:val="en-US"/>
        </w:rPr>
      </w:pPr>
      <w:r w:rsidRPr="00FB50F1">
        <w:rPr>
          <w:rStyle w:val="FootnoteReference"/>
          <w:rFonts w:asciiTheme="minorHAnsi" w:hAnsiTheme="minorHAnsi"/>
          <w:color w:val="1F497D" w:themeColor="text2"/>
          <w:sz w:val="16"/>
          <w:szCs w:val="16"/>
        </w:rPr>
        <w:footnoteRef/>
      </w:r>
      <w:r w:rsidRPr="00FB50F1">
        <w:rPr>
          <w:rFonts w:asciiTheme="minorHAnsi" w:hAnsiTheme="minorHAnsi"/>
          <w:color w:val="1F497D" w:themeColor="text2"/>
          <w:sz w:val="16"/>
          <w:szCs w:val="16"/>
          <w:lang w:val="en-US"/>
        </w:rPr>
        <w:t xml:space="preserve"> Skills forecasts - main results-CEDEFOP</w:t>
      </w:r>
    </w:p>
  </w:footnote>
  <w:footnote w:id="6">
    <w:p w14:paraId="59C3D12F" w14:textId="5C518602" w:rsidR="001103A6" w:rsidRPr="00FB50F1" w:rsidRDefault="001103A6" w:rsidP="000228F4">
      <w:pPr>
        <w:pStyle w:val="FootnoteText"/>
        <w:spacing w:line="264" w:lineRule="auto"/>
        <w:rPr>
          <w:rFonts w:asciiTheme="minorHAnsi" w:hAnsiTheme="minorHAnsi"/>
          <w:color w:val="1F497D" w:themeColor="text2"/>
          <w:sz w:val="16"/>
          <w:szCs w:val="16"/>
          <w:lang w:val="en-US"/>
        </w:rPr>
      </w:pPr>
      <w:r w:rsidRPr="00FB50F1">
        <w:rPr>
          <w:rStyle w:val="FootnoteReference"/>
          <w:rFonts w:asciiTheme="minorHAnsi" w:hAnsiTheme="minorHAnsi"/>
          <w:color w:val="1F497D" w:themeColor="text2"/>
          <w:sz w:val="16"/>
          <w:szCs w:val="16"/>
        </w:rPr>
        <w:footnoteRef/>
      </w:r>
      <w:r w:rsidRPr="00FB50F1">
        <w:rPr>
          <w:rFonts w:asciiTheme="minorHAnsi" w:hAnsiTheme="minorHAnsi"/>
          <w:color w:val="1F497D" w:themeColor="text2"/>
          <w:sz w:val="16"/>
          <w:szCs w:val="16"/>
          <w:lang w:val="en-US"/>
        </w:rPr>
        <w:t xml:space="preserve"> Bulgaria VET in Europe – Country report, 2013. CEDEFOP. </w:t>
      </w:r>
    </w:p>
  </w:footnote>
  <w:footnote w:id="7">
    <w:p w14:paraId="483CE997" w14:textId="45019BA1" w:rsidR="001103A6" w:rsidRPr="00FB50F1" w:rsidRDefault="001103A6" w:rsidP="00FB50F1">
      <w:pPr>
        <w:spacing w:after="0" w:line="264" w:lineRule="auto"/>
        <w:jc w:val="both"/>
        <w:rPr>
          <w:rFonts w:asciiTheme="minorHAnsi" w:hAnsiTheme="minorHAnsi" w:cs="Arial"/>
          <w:iCs/>
          <w:color w:val="1F497D" w:themeColor="text2"/>
          <w:sz w:val="16"/>
          <w:szCs w:val="16"/>
          <w:lang w:val="en-US"/>
        </w:rPr>
      </w:pPr>
      <w:r w:rsidRPr="00FB50F1">
        <w:rPr>
          <w:rStyle w:val="FootnoteReference"/>
          <w:rFonts w:asciiTheme="minorHAnsi" w:hAnsiTheme="minorHAnsi"/>
          <w:color w:val="1F497D" w:themeColor="text2"/>
          <w:sz w:val="16"/>
          <w:szCs w:val="16"/>
        </w:rPr>
        <w:footnoteRef/>
      </w:r>
      <w:r w:rsidR="009A5E88" w:rsidRPr="009A5E88">
        <w:rPr>
          <w:rFonts w:asciiTheme="minorHAnsi" w:hAnsiTheme="minorHAnsi" w:cs="Arial"/>
          <w:iCs/>
          <w:color w:val="1F497D" w:themeColor="text2"/>
          <w:sz w:val="16"/>
          <w:szCs w:val="16"/>
          <w:lang w:val="en-GB"/>
        </w:rPr>
        <w:t>The European Commission defines apprenticeships</w:t>
      </w:r>
      <w:r w:rsidR="009A5E88" w:rsidRPr="009A5E88">
        <w:rPr>
          <w:rFonts w:asciiTheme="minorHAnsi" w:hAnsiTheme="minorHAnsi" w:cs="Arial"/>
          <w:i/>
          <w:iCs/>
          <w:color w:val="1F497D" w:themeColor="text2"/>
          <w:sz w:val="16"/>
          <w:szCs w:val="16"/>
          <w:lang w:val="en-GB"/>
        </w:rPr>
        <w:t xml:space="preserve"> </w:t>
      </w:r>
      <w:r w:rsidR="009A5E88" w:rsidRPr="009A5E88">
        <w:rPr>
          <w:rFonts w:asciiTheme="minorHAnsi" w:hAnsiTheme="minorHAnsi" w:cs="Arial"/>
          <w:iCs/>
          <w:color w:val="1F497D" w:themeColor="text2"/>
          <w:sz w:val="16"/>
          <w:szCs w:val="16"/>
          <w:lang w:val="en-GB"/>
        </w:rPr>
        <w:t xml:space="preserve">as formally combining and alternating company-based training (periods of practical work experience at a workplace) with school-based education (periods of theoretical/practical education followed in a school or training centre), and lead to nationally recognised qualification upon successful completion. Most often there is a contractual relationship between the employer and the apprentice, with the apprentice being paid for his/her work. </w:t>
      </w:r>
      <w:r w:rsidR="009A5E88" w:rsidRPr="009A5E88">
        <w:rPr>
          <w:rFonts w:asciiTheme="minorHAnsi" w:hAnsiTheme="minorHAnsi" w:cs="Arial"/>
          <w:i/>
          <w:iCs/>
          <w:color w:val="1F497D" w:themeColor="text2"/>
          <w:sz w:val="16"/>
          <w:szCs w:val="16"/>
          <w:lang w:val="en-GB"/>
        </w:rPr>
        <w:t>European Commission “European Alliance for Apprenticeships - Good for Youth, Good for Business”</w:t>
      </w:r>
      <w:r w:rsidRPr="009A5E88">
        <w:rPr>
          <w:rFonts w:asciiTheme="minorHAnsi" w:hAnsiTheme="minorHAnsi" w:cs="Arial"/>
          <w:iCs/>
          <w:color w:val="1F497D" w:themeColor="text2"/>
          <w:sz w:val="16"/>
          <w:szCs w:val="16"/>
          <w:lang w:val="en-GB"/>
        </w:rPr>
        <w:t>.</w:t>
      </w:r>
    </w:p>
  </w:footnote>
  <w:footnote w:id="8">
    <w:p w14:paraId="63DA26D0" w14:textId="77649A0D" w:rsidR="001103A6" w:rsidRPr="00FB50F1" w:rsidRDefault="001103A6" w:rsidP="00FB50F1">
      <w:pPr>
        <w:pStyle w:val="FootnoteText"/>
        <w:spacing w:line="264" w:lineRule="auto"/>
        <w:jc w:val="both"/>
        <w:rPr>
          <w:rFonts w:asciiTheme="minorHAnsi" w:hAnsiTheme="minorHAnsi"/>
          <w:color w:val="1F497D" w:themeColor="text2"/>
          <w:sz w:val="16"/>
          <w:szCs w:val="16"/>
          <w:lang w:val="pt-BR"/>
        </w:rPr>
      </w:pPr>
      <w:r w:rsidRPr="00FB50F1">
        <w:rPr>
          <w:rStyle w:val="FootnoteReference"/>
          <w:rFonts w:asciiTheme="minorHAnsi" w:hAnsiTheme="minorHAnsi"/>
          <w:color w:val="1F497D" w:themeColor="text2"/>
          <w:sz w:val="16"/>
          <w:szCs w:val="16"/>
        </w:rPr>
        <w:footnoteRef/>
      </w:r>
      <w:r w:rsidRPr="00FB50F1">
        <w:rPr>
          <w:rFonts w:asciiTheme="minorHAnsi" w:hAnsiTheme="minorHAnsi"/>
          <w:color w:val="1F497D" w:themeColor="text2"/>
          <w:sz w:val="16"/>
          <w:szCs w:val="16"/>
        </w:rPr>
        <w:t xml:space="preserve"> </w:t>
      </w:r>
      <w:proofErr w:type="gramStart"/>
      <w:r w:rsidRPr="00FB50F1">
        <w:rPr>
          <w:rFonts w:asciiTheme="minorHAnsi" w:hAnsiTheme="minorHAnsi" w:cs="Arial"/>
          <w:color w:val="1F497D" w:themeColor="text2"/>
          <w:sz w:val="16"/>
          <w:szCs w:val="16"/>
          <w:lang w:val="en-GB" w:eastAsia="en-US"/>
        </w:rPr>
        <w:t>Systematic, long-term alternating periods at the workplace and in an educational institution or training centre.</w:t>
      </w:r>
      <w:proofErr w:type="gramEnd"/>
      <w:r w:rsidRPr="00FB50F1">
        <w:rPr>
          <w:rFonts w:asciiTheme="minorHAnsi" w:hAnsiTheme="minorHAnsi" w:cs="Arial"/>
          <w:color w:val="1F497D" w:themeColor="text2"/>
          <w:sz w:val="16"/>
          <w:szCs w:val="16"/>
          <w:lang w:val="en-GB" w:eastAsia="en-US"/>
        </w:rPr>
        <w:t xml:space="preserve"> The apprentice is contractually linked to the employer and receives remuneration (wage or allowance). The employer assumes responsibility for providing an apprentice with training leading to a specific occupation. CEDEFOP</w:t>
      </w:r>
    </w:p>
  </w:footnote>
  <w:footnote w:id="9">
    <w:p w14:paraId="430FD50D" w14:textId="26E572FE" w:rsidR="001103A6" w:rsidRPr="00FB50F1" w:rsidRDefault="001103A6" w:rsidP="00FB50F1">
      <w:pPr>
        <w:pStyle w:val="FootnoteText"/>
        <w:spacing w:line="264" w:lineRule="auto"/>
        <w:jc w:val="both"/>
        <w:rPr>
          <w:rFonts w:asciiTheme="minorHAnsi" w:hAnsiTheme="minorHAnsi"/>
          <w:color w:val="1F497D" w:themeColor="text2"/>
          <w:sz w:val="16"/>
          <w:szCs w:val="16"/>
          <w:lang w:val="en-US"/>
        </w:rPr>
      </w:pPr>
      <w:r w:rsidRPr="00FB50F1">
        <w:rPr>
          <w:rStyle w:val="FootnoteReference"/>
          <w:rFonts w:asciiTheme="minorHAnsi" w:hAnsiTheme="minorHAnsi"/>
          <w:color w:val="1F497D" w:themeColor="text2"/>
          <w:sz w:val="16"/>
          <w:szCs w:val="16"/>
        </w:rPr>
        <w:footnoteRef/>
      </w:r>
      <w:r w:rsidRPr="00FB50F1">
        <w:rPr>
          <w:rFonts w:asciiTheme="minorHAnsi" w:hAnsiTheme="minorHAnsi"/>
          <w:color w:val="1F497D" w:themeColor="text2"/>
          <w:sz w:val="16"/>
          <w:szCs w:val="16"/>
          <w:lang w:val="en-US"/>
        </w:rPr>
        <w:t xml:space="preserve"> “Learning exchange on ‘apprenticeship schemes’-Ministry of labour and social poli</w:t>
      </w:r>
      <w:r w:rsidR="00B2451B" w:rsidRPr="00FB50F1">
        <w:rPr>
          <w:rFonts w:asciiTheme="minorHAnsi" w:hAnsiTheme="minorHAnsi"/>
          <w:color w:val="1F497D" w:themeColor="text2"/>
          <w:sz w:val="16"/>
          <w:szCs w:val="16"/>
          <w:lang w:val="en-US"/>
        </w:rPr>
        <w:t>cy of the Republic of Bulgaria”,</w:t>
      </w:r>
      <w:r w:rsidRPr="00FB50F1">
        <w:rPr>
          <w:rFonts w:asciiTheme="minorHAnsi" w:hAnsiTheme="minorHAnsi"/>
          <w:color w:val="1F497D" w:themeColor="text2"/>
          <w:sz w:val="16"/>
          <w:szCs w:val="16"/>
          <w:lang w:val="en-US"/>
        </w:rPr>
        <w:t xml:space="preserve"> Vienna, Austria – 7 November 2013</w:t>
      </w:r>
    </w:p>
  </w:footnote>
  <w:footnote w:id="10">
    <w:p w14:paraId="516D253E" w14:textId="77777777" w:rsidR="001103A6" w:rsidRPr="00FB50F1" w:rsidRDefault="001103A6" w:rsidP="00FB50F1">
      <w:pPr>
        <w:pStyle w:val="NormalWeb"/>
        <w:spacing w:after="0" w:line="264" w:lineRule="auto"/>
        <w:jc w:val="both"/>
        <w:rPr>
          <w:rFonts w:asciiTheme="minorHAnsi" w:hAnsiTheme="minorHAnsi"/>
          <w:color w:val="1F497D" w:themeColor="text2"/>
          <w:sz w:val="16"/>
          <w:szCs w:val="16"/>
        </w:rPr>
      </w:pPr>
      <w:r w:rsidRPr="00FB50F1">
        <w:rPr>
          <w:rStyle w:val="FootnoteReference"/>
          <w:rFonts w:asciiTheme="minorHAnsi" w:hAnsiTheme="minorHAnsi"/>
          <w:color w:val="1F497D" w:themeColor="text2"/>
          <w:sz w:val="16"/>
          <w:szCs w:val="16"/>
        </w:rPr>
        <w:footnoteRef/>
      </w:r>
      <w:r w:rsidRPr="00FB50F1">
        <w:rPr>
          <w:rFonts w:asciiTheme="minorHAnsi" w:hAnsiTheme="minorHAnsi"/>
          <w:color w:val="1F497D" w:themeColor="text2"/>
          <w:sz w:val="16"/>
          <w:szCs w:val="16"/>
        </w:rPr>
        <w:t xml:space="preserve"> </w:t>
      </w:r>
      <w:r w:rsidRPr="00FB50F1">
        <w:rPr>
          <w:rFonts w:asciiTheme="minorHAnsi" w:hAnsiTheme="minorHAnsi"/>
          <w:bCs/>
          <w:color w:val="1F497D" w:themeColor="text2"/>
          <w:sz w:val="16"/>
          <w:szCs w:val="16"/>
          <w:lang w:eastAsia="x-none"/>
        </w:rPr>
        <w:t xml:space="preserve">Apprenticeship-type schemes and structured work-based learning programmes </w:t>
      </w:r>
      <w:r w:rsidRPr="00FB50F1">
        <w:rPr>
          <w:rFonts w:asciiTheme="minorHAnsi" w:hAnsiTheme="minorHAnsi"/>
          <w:color w:val="1F497D" w:themeColor="text2"/>
          <w:sz w:val="16"/>
          <w:szCs w:val="16"/>
        </w:rPr>
        <w:t xml:space="preserve">- </w:t>
      </w:r>
      <w:r w:rsidRPr="00FB50F1">
        <w:rPr>
          <w:rFonts w:asciiTheme="minorHAnsi" w:hAnsiTheme="minorHAnsi"/>
          <w:bCs/>
          <w:color w:val="1F497D" w:themeColor="text2"/>
          <w:sz w:val="16"/>
          <w:szCs w:val="16"/>
          <w:lang w:eastAsia="x-none"/>
        </w:rPr>
        <w:t xml:space="preserve">Bulgaria </w:t>
      </w:r>
      <w:r w:rsidRPr="00FB50F1">
        <w:rPr>
          <w:rFonts w:asciiTheme="minorHAnsi" w:hAnsiTheme="minorHAnsi" w:cs="Arial"/>
          <w:color w:val="1F497D" w:themeColor="text2"/>
          <w:sz w:val="16"/>
          <w:szCs w:val="16"/>
        </w:rPr>
        <w:t>Cedefop’s ReferNet network 2014</w:t>
      </w:r>
    </w:p>
  </w:footnote>
  <w:footnote w:id="11">
    <w:p w14:paraId="6B6456EE" w14:textId="77777777" w:rsidR="001103A6" w:rsidRPr="00FB50F1" w:rsidRDefault="001103A6" w:rsidP="00FB50F1">
      <w:pPr>
        <w:pStyle w:val="FootnoteText"/>
        <w:spacing w:line="264" w:lineRule="auto"/>
        <w:jc w:val="both"/>
        <w:rPr>
          <w:rFonts w:asciiTheme="minorHAnsi" w:hAnsiTheme="minorHAnsi"/>
          <w:color w:val="1F497D" w:themeColor="text2"/>
          <w:sz w:val="16"/>
          <w:szCs w:val="16"/>
          <w:lang w:val="en-US"/>
        </w:rPr>
      </w:pPr>
      <w:r w:rsidRPr="00FB50F1">
        <w:rPr>
          <w:rStyle w:val="FootnoteReference"/>
          <w:rFonts w:asciiTheme="minorHAnsi" w:hAnsiTheme="minorHAnsi"/>
          <w:color w:val="1F497D" w:themeColor="text2"/>
          <w:sz w:val="16"/>
          <w:szCs w:val="16"/>
        </w:rPr>
        <w:footnoteRef/>
      </w:r>
      <w:r w:rsidRPr="00FB50F1">
        <w:rPr>
          <w:rFonts w:asciiTheme="minorHAnsi" w:hAnsiTheme="minorHAnsi"/>
          <w:color w:val="1F497D" w:themeColor="text2"/>
          <w:sz w:val="16"/>
          <w:szCs w:val="16"/>
          <w:lang w:val="en-US"/>
        </w:rPr>
        <w:t xml:space="preserve"> Towards a European quality framework for apprenticeships and work-based learning; Best practices and trade union contributions; 2012; page 41</w:t>
      </w:r>
    </w:p>
  </w:footnote>
  <w:footnote w:id="12">
    <w:p w14:paraId="68A153F0" w14:textId="3127ACB8" w:rsidR="001103A6" w:rsidRPr="00FB50F1" w:rsidRDefault="001103A6" w:rsidP="00FB50F1">
      <w:pPr>
        <w:spacing w:after="0" w:line="264" w:lineRule="auto"/>
        <w:jc w:val="both"/>
        <w:rPr>
          <w:rFonts w:asciiTheme="minorHAnsi" w:hAnsiTheme="minorHAnsi" w:cs="Arial"/>
          <w:color w:val="1F497D" w:themeColor="text2"/>
          <w:sz w:val="16"/>
          <w:szCs w:val="16"/>
          <w:lang w:val="en-GB"/>
        </w:rPr>
      </w:pPr>
      <w:r w:rsidRPr="00FB50F1">
        <w:rPr>
          <w:rStyle w:val="FootnoteReference"/>
          <w:rFonts w:asciiTheme="minorHAnsi" w:hAnsiTheme="minorHAnsi"/>
          <w:color w:val="1F497D" w:themeColor="text2"/>
          <w:sz w:val="16"/>
          <w:szCs w:val="16"/>
        </w:rPr>
        <w:footnoteRef/>
      </w:r>
      <w:r w:rsidRPr="00FB50F1">
        <w:rPr>
          <w:rFonts w:asciiTheme="minorHAnsi" w:hAnsiTheme="minorHAnsi"/>
          <w:color w:val="1F497D" w:themeColor="text2"/>
          <w:sz w:val="16"/>
          <w:szCs w:val="16"/>
        </w:rPr>
        <w:t xml:space="preserve"> </w:t>
      </w:r>
      <w:r w:rsidRPr="00FB50F1">
        <w:rPr>
          <w:rFonts w:asciiTheme="minorHAnsi" w:hAnsiTheme="minorHAnsi"/>
          <w:color w:val="1F497D" w:themeColor="text2"/>
          <w:sz w:val="16"/>
          <w:szCs w:val="16"/>
          <w:lang w:val="en-GB"/>
        </w:rPr>
        <w:t>Learning exchange on ‘apprenticeship schemes’ - Ministry of labour and social policy of the Republic of Bulgaria”; Vienna, Austria – 7 November 2013</w:t>
      </w:r>
    </w:p>
  </w:footnote>
  <w:footnote w:id="13">
    <w:p w14:paraId="5D18B912" w14:textId="77777777" w:rsidR="001103A6" w:rsidRPr="00FB50F1" w:rsidRDefault="001103A6" w:rsidP="00FB50F1">
      <w:pPr>
        <w:pStyle w:val="FootnoteText"/>
        <w:spacing w:line="264" w:lineRule="auto"/>
        <w:jc w:val="both"/>
        <w:rPr>
          <w:rFonts w:asciiTheme="minorHAnsi" w:hAnsiTheme="minorHAnsi"/>
          <w:color w:val="1F497D" w:themeColor="text2"/>
          <w:sz w:val="16"/>
          <w:szCs w:val="16"/>
          <w:lang w:val="en-US"/>
        </w:rPr>
      </w:pPr>
      <w:r w:rsidRPr="00FB50F1">
        <w:rPr>
          <w:rStyle w:val="FootnoteReference"/>
          <w:rFonts w:asciiTheme="minorHAnsi" w:hAnsiTheme="minorHAnsi"/>
          <w:color w:val="1F497D" w:themeColor="text2"/>
          <w:sz w:val="16"/>
          <w:szCs w:val="16"/>
        </w:rPr>
        <w:footnoteRef/>
      </w:r>
      <w:r w:rsidRPr="00FB50F1">
        <w:rPr>
          <w:rFonts w:asciiTheme="minorHAnsi" w:hAnsiTheme="minorHAnsi"/>
          <w:color w:val="1F497D" w:themeColor="text2"/>
          <w:sz w:val="16"/>
          <w:szCs w:val="16"/>
          <w:lang w:val="en-US"/>
        </w:rPr>
        <w:t xml:space="preserve"> Towards a European quality framework for apprenticeships and work-based learning; Best practices and trade union contributions; 2012</w:t>
      </w:r>
    </w:p>
  </w:footnote>
  <w:footnote w:id="14">
    <w:p w14:paraId="1880D8E9" w14:textId="77777777" w:rsidR="001103A6" w:rsidRPr="00FB50F1" w:rsidRDefault="001103A6" w:rsidP="00FB50F1">
      <w:pPr>
        <w:pStyle w:val="FootnoteText"/>
        <w:spacing w:line="264" w:lineRule="auto"/>
        <w:jc w:val="both"/>
        <w:rPr>
          <w:rFonts w:asciiTheme="minorHAnsi" w:hAnsiTheme="minorHAnsi"/>
          <w:color w:val="1F497D" w:themeColor="text2"/>
          <w:sz w:val="16"/>
          <w:szCs w:val="16"/>
          <w:lang w:val="en-US"/>
        </w:rPr>
      </w:pPr>
      <w:r w:rsidRPr="00FB50F1">
        <w:rPr>
          <w:rStyle w:val="FootnoteReference"/>
          <w:rFonts w:asciiTheme="minorHAnsi" w:hAnsiTheme="minorHAnsi"/>
          <w:color w:val="1F497D" w:themeColor="text2"/>
          <w:sz w:val="16"/>
          <w:szCs w:val="16"/>
        </w:rPr>
        <w:footnoteRef/>
      </w:r>
      <w:r w:rsidRPr="00FB50F1">
        <w:rPr>
          <w:rFonts w:asciiTheme="minorHAnsi" w:hAnsiTheme="minorHAnsi"/>
          <w:color w:val="1F497D" w:themeColor="text2"/>
          <w:sz w:val="16"/>
          <w:szCs w:val="16"/>
          <w:lang w:val="en-US"/>
        </w:rPr>
        <w:t xml:space="preserve"> Bulgaria VET in Europe – Country report, 2013 CEDEFOP</w:t>
      </w:r>
    </w:p>
  </w:footnote>
  <w:footnote w:id="15">
    <w:p w14:paraId="220E0F4E" w14:textId="28E10875" w:rsidR="001103A6" w:rsidRPr="00FB50F1" w:rsidRDefault="001103A6" w:rsidP="00FB50F1">
      <w:pPr>
        <w:pStyle w:val="FootnoteText"/>
        <w:spacing w:line="264" w:lineRule="auto"/>
        <w:jc w:val="both"/>
        <w:rPr>
          <w:rFonts w:asciiTheme="minorHAnsi" w:hAnsiTheme="minorHAnsi"/>
          <w:color w:val="1F497D" w:themeColor="text2"/>
          <w:sz w:val="16"/>
          <w:szCs w:val="16"/>
          <w:lang w:val="en-US"/>
        </w:rPr>
      </w:pPr>
      <w:r w:rsidRPr="00FB50F1">
        <w:rPr>
          <w:rStyle w:val="FootnoteReference"/>
          <w:rFonts w:asciiTheme="minorHAnsi" w:hAnsiTheme="minorHAnsi"/>
          <w:color w:val="1F497D" w:themeColor="text2"/>
          <w:sz w:val="16"/>
          <w:szCs w:val="16"/>
        </w:rPr>
        <w:footnoteRef/>
      </w:r>
      <w:r w:rsidRPr="00FB50F1">
        <w:rPr>
          <w:rFonts w:asciiTheme="minorHAnsi" w:hAnsiTheme="minorHAnsi"/>
          <w:color w:val="1F497D" w:themeColor="text2"/>
          <w:sz w:val="16"/>
          <w:szCs w:val="16"/>
          <w:lang w:val="en-US"/>
        </w:rPr>
        <w:t xml:space="preserve"> European Alliance For Apprenticeships Member States – Planned Reforms/Initiatives</w:t>
      </w:r>
    </w:p>
  </w:footnote>
  <w:footnote w:id="16">
    <w:p w14:paraId="106DE0B5" w14:textId="44740F37" w:rsidR="001103A6" w:rsidRPr="00FB50F1" w:rsidRDefault="001103A6" w:rsidP="00FB50F1">
      <w:pPr>
        <w:pStyle w:val="FootnoteText"/>
        <w:spacing w:line="264" w:lineRule="auto"/>
        <w:jc w:val="both"/>
        <w:rPr>
          <w:rFonts w:asciiTheme="minorHAnsi" w:hAnsiTheme="minorHAnsi"/>
          <w:color w:val="1F497D" w:themeColor="text2"/>
          <w:sz w:val="16"/>
          <w:szCs w:val="16"/>
          <w:lang w:val="pt-BR"/>
        </w:rPr>
      </w:pPr>
      <w:r w:rsidRPr="00FB50F1">
        <w:rPr>
          <w:rStyle w:val="FootnoteReference"/>
          <w:rFonts w:asciiTheme="minorHAnsi" w:hAnsiTheme="minorHAnsi"/>
          <w:color w:val="1F497D" w:themeColor="text2"/>
          <w:sz w:val="16"/>
          <w:szCs w:val="16"/>
        </w:rPr>
        <w:footnoteRef/>
      </w:r>
      <w:r w:rsidRPr="00FB50F1">
        <w:rPr>
          <w:rFonts w:asciiTheme="minorHAnsi" w:hAnsiTheme="minorHAnsi"/>
          <w:color w:val="1F497D" w:themeColor="text2"/>
          <w:sz w:val="16"/>
          <w:szCs w:val="16"/>
          <w:lang w:val="en-GB"/>
        </w:rPr>
        <w:t xml:space="preserve"> </w:t>
      </w:r>
      <w:r w:rsidRPr="00FB50F1">
        <w:rPr>
          <w:rFonts w:asciiTheme="minorHAnsi" w:hAnsiTheme="minorHAnsi"/>
          <w:color w:val="1F497D" w:themeColor="text2"/>
          <w:sz w:val="16"/>
          <w:szCs w:val="16"/>
        </w:rPr>
        <w:t xml:space="preserve">This chapter summarise the perspective of some Digital Europe Members </w:t>
      </w:r>
    </w:p>
  </w:footnote>
  <w:footnote w:id="17">
    <w:p w14:paraId="62522A29" w14:textId="50541345" w:rsidR="001103A6" w:rsidRPr="00FB50F1" w:rsidRDefault="001103A6" w:rsidP="00FB50F1">
      <w:pPr>
        <w:pStyle w:val="NoSpacing"/>
        <w:spacing w:line="264" w:lineRule="auto"/>
        <w:ind w:right="-563"/>
        <w:rPr>
          <w:rFonts w:asciiTheme="minorHAnsi" w:hAnsiTheme="minorHAnsi" w:cs="Arial"/>
          <w:color w:val="1F497D" w:themeColor="text2"/>
          <w:sz w:val="16"/>
          <w:szCs w:val="16"/>
        </w:rPr>
      </w:pPr>
      <w:r w:rsidRPr="00FB50F1">
        <w:rPr>
          <w:rStyle w:val="FootnoteReference"/>
          <w:rFonts w:asciiTheme="minorHAnsi" w:hAnsiTheme="minorHAnsi"/>
          <w:color w:val="1F497D" w:themeColor="text2"/>
          <w:sz w:val="16"/>
          <w:szCs w:val="16"/>
        </w:rPr>
        <w:footnoteRef/>
      </w:r>
      <w:r w:rsidRPr="00FB50F1">
        <w:rPr>
          <w:rStyle w:val="DocumentHeadingChar"/>
          <w:rFonts w:asciiTheme="minorHAnsi" w:hAnsiTheme="minorHAnsi"/>
          <w:b w:val="0"/>
          <w:color w:val="1F497D" w:themeColor="text2"/>
          <w:sz w:val="16"/>
          <w:szCs w:val="16"/>
        </w:rPr>
        <w:t xml:space="preserve"> Cost effectiveness of apprenticeship schemes Survey Questions for ICT sector (1 December 2014)</w:t>
      </w:r>
    </w:p>
  </w:footnote>
  <w:footnote w:id="18">
    <w:p w14:paraId="05285FC2" w14:textId="77777777" w:rsidR="001103A6" w:rsidRPr="00FB50F1" w:rsidRDefault="001103A6" w:rsidP="00FB50F1">
      <w:pPr>
        <w:pStyle w:val="NoSpacing"/>
        <w:spacing w:line="264" w:lineRule="auto"/>
        <w:ind w:right="-563"/>
        <w:rPr>
          <w:rFonts w:asciiTheme="minorHAnsi" w:hAnsiTheme="minorHAnsi" w:cs="Arial"/>
          <w:color w:val="1F497D" w:themeColor="text2"/>
          <w:sz w:val="16"/>
          <w:szCs w:val="16"/>
        </w:rPr>
      </w:pPr>
      <w:r w:rsidRPr="00FB50F1">
        <w:rPr>
          <w:rStyle w:val="FootnoteReference"/>
          <w:rFonts w:asciiTheme="minorHAnsi" w:hAnsiTheme="minorHAnsi"/>
          <w:color w:val="1F497D" w:themeColor="text2"/>
          <w:sz w:val="16"/>
          <w:szCs w:val="16"/>
        </w:rPr>
        <w:footnoteRef/>
      </w:r>
      <w:r w:rsidRPr="00FB50F1">
        <w:rPr>
          <w:rFonts w:asciiTheme="minorHAnsi" w:hAnsiTheme="minorHAnsi"/>
          <w:b/>
          <w:color w:val="1F497D" w:themeColor="text2"/>
          <w:sz w:val="16"/>
          <w:szCs w:val="16"/>
        </w:rPr>
        <w:t xml:space="preserve"> </w:t>
      </w:r>
      <w:r w:rsidRPr="00FB50F1">
        <w:rPr>
          <w:rStyle w:val="DocumentHeadingChar"/>
          <w:rFonts w:asciiTheme="minorHAnsi" w:hAnsiTheme="minorHAnsi"/>
          <w:b w:val="0"/>
          <w:color w:val="1F497D" w:themeColor="text2"/>
          <w:sz w:val="16"/>
          <w:szCs w:val="16"/>
        </w:rPr>
        <w:t>Cost effectiveness of apprenticeship schemes Survey Questions for ICT sector (1 December 2014)</w:t>
      </w:r>
    </w:p>
  </w:footnote>
  <w:footnote w:id="19">
    <w:p w14:paraId="3E7AB1B0" w14:textId="77777777" w:rsidR="001103A6" w:rsidRPr="00FB50F1" w:rsidRDefault="001103A6" w:rsidP="00FB50F1">
      <w:pPr>
        <w:pStyle w:val="NoSpacing"/>
        <w:spacing w:line="264" w:lineRule="auto"/>
        <w:ind w:right="-563"/>
        <w:rPr>
          <w:rFonts w:asciiTheme="minorHAnsi" w:hAnsiTheme="minorHAnsi" w:cs="Arial"/>
          <w:color w:val="1F497D" w:themeColor="text2"/>
          <w:sz w:val="16"/>
          <w:szCs w:val="16"/>
        </w:rPr>
      </w:pPr>
      <w:r w:rsidRPr="00FB50F1">
        <w:rPr>
          <w:rStyle w:val="FootnoteReference"/>
          <w:rFonts w:asciiTheme="minorHAnsi" w:hAnsiTheme="minorHAnsi"/>
          <w:color w:val="1F497D" w:themeColor="text2"/>
          <w:sz w:val="16"/>
          <w:szCs w:val="16"/>
        </w:rPr>
        <w:footnoteRef/>
      </w:r>
      <w:r w:rsidRPr="00FB50F1">
        <w:rPr>
          <w:rFonts w:asciiTheme="minorHAnsi" w:hAnsiTheme="minorHAnsi"/>
          <w:b/>
          <w:color w:val="1F497D" w:themeColor="text2"/>
          <w:sz w:val="16"/>
          <w:szCs w:val="16"/>
          <w:vertAlign w:val="superscript"/>
        </w:rPr>
        <w:t xml:space="preserve"> </w:t>
      </w:r>
      <w:r w:rsidRPr="00FB50F1">
        <w:rPr>
          <w:rStyle w:val="DocumentHeadingChar"/>
          <w:rFonts w:asciiTheme="minorHAnsi" w:hAnsiTheme="minorHAnsi"/>
          <w:b w:val="0"/>
          <w:color w:val="1F497D" w:themeColor="text2"/>
          <w:sz w:val="16"/>
          <w:szCs w:val="16"/>
        </w:rPr>
        <w:t>Cost effectiveness of apprenticeship schemes Survey Questions for ICT sector (1 December 2014)</w:t>
      </w:r>
    </w:p>
  </w:footnote>
  <w:footnote w:id="20">
    <w:p w14:paraId="55DBF6D1" w14:textId="77777777" w:rsidR="001103A6" w:rsidRPr="00FB50F1" w:rsidRDefault="001103A6" w:rsidP="000228F4">
      <w:pPr>
        <w:pStyle w:val="FootnoteText"/>
        <w:spacing w:line="264" w:lineRule="auto"/>
        <w:rPr>
          <w:rFonts w:asciiTheme="minorHAnsi" w:hAnsiTheme="minorHAnsi"/>
          <w:color w:val="1F497D" w:themeColor="text2"/>
          <w:sz w:val="16"/>
          <w:szCs w:val="16"/>
          <w:lang w:val="pt-BR"/>
        </w:rPr>
      </w:pPr>
      <w:r w:rsidRPr="00FB50F1">
        <w:rPr>
          <w:rStyle w:val="FootnoteReference"/>
          <w:rFonts w:asciiTheme="minorHAnsi" w:hAnsiTheme="minorHAnsi"/>
          <w:color w:val="1F497D" w:themeColor="text2"/>
          <w:sz w:val="16"/>
          <w:szCs w:val="16"/>
        </w:rPr>
        <w:footnoteRef/>
      </w:r>
      <w:r w:rsidRPr="00FB50F1">
        <w:rPr>
          <w:rFonts w:asciiTheme="minorHAnsi" w:hAnsiTheme="minorHAnsi"/>
          <w:color w:val="1F497D" w:themeColor="text2"/>
          <w:sz w:val="16"/>
          <w:szCs w:val="16"/>
        </w:rPr>
        <w:t xml:space="preserve"> Apprenticeship and Traineeship Schemes in EU27: Key Success Factors A Guidebook for Policy Planners and Practitioners December 2013</w:t>
      </w:r>
      <w:r w:rsidRPr="00FB50F1">
        <w:rPr>
          <w:rFonts w:asciiTheme="minorHAnsi" w:hAnsiTheme="minorHAnsi"/>
          <w:color w:val="1F497D" w:themeColor="text2"/>
          <w:sz w:val="16"/>
          <w:szCs w:val="16"/>
          <w:lang w:val="en-US"/>
        </w:rPr>
        <w:t>, European Commission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BEA67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36907"/>
    <w:multiLevelType w:val="hybridMultilevel"/>
    <w:tmpl w:val="38744CB8"/>
    <w:lvl w:ilvl="0" w:tplc="164A87C0">
      <w:numFmt w:val="bullet"/>
      <w:lvlText w:val="-"/>
      <w:lvlJc w:val="left"/>
      <w:pPr>
        <w:ind w:left="720" w:hanging="360"/>
      </w:pPr>
      <w:rPr>
        <w:rFonts w:ascii="Calibri Light" w:eastAsia="Calibri" w:hAnsi="Calibri Light"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2733120"/>
    <w:multiLevelType w:val="hybridMultilevel"/>
    <w:tmpl w:val="BC4C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C7286B"/>
    <w:multiLevelType w:val="hybridMultilevel"/>
    <w:tmpl w:val="877AF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266617"/>
    <w:multiLevelType w:val="hybridMultilevel"/>
    <w:tmpl w:val="AA6A4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3571A4"/>
    <w:multiLevelType w:val="hybridMultilevel"/>
    <w:tmpl w:val="A5426DD2"/>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05722253"/>
    <w:multiLevelType w:val="hybridMultilevel"/>
    <w:tmpl w:val="F244D87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08654ADE"/>
    <w:multiLevelType w:val="hybridMultilevel"/>
    <w:tmpl w:val="8A101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B501DA9"/>
    <w:multiLevelType w:val="hybridMultilevel"/>
    <w:tmpl w:val="3558D7C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nsid w:val="0E197BD7"/>
    <w:multiLevelType w:val="hybridMultilevel"/>
    <w:tmpl w:val="8E3E7C6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nsid w:val="0E8D5F2D"/>
    <w:multiLevelType w:val="hybridMultilevel"/>
    <w:tmpl w:val="F2F2B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F252ED"/>
    <w:multiLevelType w:val="hybridMultilevel"/>
    <w:tmpl w:val="2C424D6C"/>
    <w:lvl w:ilvl="0" w:tplc="08090001">
      <w:start w:val="1"/>
      <w:numFmt w:val="bullet"/>
      <w:lvlText w:val=""/>
      <w:lvlJc w:val="left"/>
      <w:pPr>
        <w:ind w:left="720" w:hanging="360"/>
      </w:pPr>
      <w:rPr>
        <w:rFonts w:ascii="Symbol" w:hAnsi="Symbol" w:hint="default"/>
      </w:rPr>
    </w:lvl>
    <w:lvl w:ilvl="1" w:tplc="0813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677D0B"/>
    <w:multiLevelType w:val="hybridMultilevel"/>
    <w:tmpl w:val="E5884D3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nsid w:val="31B76378"/>
    <w:multiLevelType w:val="hybridMultilevel"/>
    <w:tmpl w:val="90CC6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3072C3"/>
    <w:multiLevelType w:val="hybridMultilevel"/>
    <w:tmpl w:val="02168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1356A4"/>
    <w:multiLevelType w:val="multilevel"/>
    <w:tmpl w:val="1C38D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DB5151A"/>
    <w:multiLevelType w:val="hybridMultilevel"/>
    <w:tmpl w:val="65F005D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1645E34"/>
    <w:multiLevelType w:val="hybridMultilevel"/>
    <w:tmpl w:val="8AEACC5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nsid w:val="43182612"/>
    <w:multiLevelType w:val="hybridMultilevel"/>
    <w:tmpl w:val="895E5532"/>
    <w:lvl w:ilvl="0" w:tplc="0813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3036719"/>
    <w:multiLevelType w:val="hybridMultilevel"/>
    <w:tmpl w:val="D1E4A40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nsid w:val="533F4FBA"/>
    <w:multiLevelType w:val="hybridMultilevel"/>
    <w:tmpl w:val="81B446A0"/>
    <w:lvl w:ilvl="0" w:tplc="88AA53BA">
      <w:numFmt w:val="bullet"/>
      <w:lvlText w:val="-"/>
      <w:lvlJc w:val="left"/>
      <w:pPr>
        <w:ind w:left="720" w:hanging="360"/>
      </w:pPr>
      <w:rPr>
        <w:rFonts w:ascii="Arial" w:eastAsia="Calibri"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nsid w:val="5F8710E1"/>
    <w:multiLevelType w:val="hybridMultilevel"/>
    <w:tmpl w:val="6040095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nsid w:val="6246521A"/>
    <w:multiLevelType w:val="hybridMultilevel"/>
    <w:tmpl w:val="F1BA003C"/>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3">
    <w:nsid w:val="68DC042E"/>
    <w:multiLevelType w:val="multilevel"/>
    <w:tmpl w:val="1B46A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A34152C"/>
    <w:multiLevelType w:val="hybridMultilevel"/>
    <w:tmpl w:val="CD804E7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nsid w:val="72FD1B9C"/>
    <w:multiLevelType w:val="hybridMultilevel"/>
    <w:tmpl w:val="F22663C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6">
    <w:nsid w:val="737D5A43"/>
    <w:multiLevelType w:val="hybridMultilevel"/>
    <w:tmpl w:val="08E8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070E71"/>
    <w:multiLevelType w:val="hybridMultilevel"/>
    <w:tmpl w:val="94342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BF407CA"/>
    <w:multiLevelType w:val="hybridMultilevel"/>
    <w:tmpl w:val="F67ECEE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9">
    <w:nsid w:val="7E9A24C4"/>
    <w:multiLevelType w:val="hybridMultilevel"/>
    <w:tmpl w:val="4F3C0F3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0">
    <w:nsid w:val="7EBE1622"/>
    <w:multiLevelType w:val="hybridMultilevel"/>
    <w:tmpl w:val="A4ACD0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3"/>
  </w:num>
  <w:num w:numId="2">
    <w:abstractNumId w:val="14"/>
  </w:num>
  <w:num w:numId="3">
    <w:abstractNumId w:val="4"/>
  </w:num>
  <w:num w:numId="4">
    <w:abstractNumId w:val="12"/>
  </w:num>
  <w:num w:numId="5">
    <w:abstractNumId w:val="17"/>
  </w:num>
  <w:num w:numId="6">
    <w:abstractNumId w:val="20"/>
  </w:num>
  <w:num w:numId="7">
    <w:abstractNumId w:val="0"/>
  </w:num>
  <w:num w:numId="8">
    <w:abstractNumId w:val="5"/>
  </w:num>
  <w:num w:numId="9">
    <w:abstractNumId w:val="24"/>
  </w:num>
  <w:num w:numId="10">
    <w:abstractNumId w:val="19"/>
  </w:num>
  <w:num w:numId="11">
    <w:abstractNumId w:val="21"/>
  </w:num>
  <w:num w:numId="12">
    <w:abstractNumId w:val="1"/>
  </w:num>
  <w:num w:numId="13">
    <w:abstractNumId w:val="11"/>
  </w:num>
  <w:num w:numId="14">
    <w:abstractNumId w:val="29"/>
  </w:num>
  <w:num w:numId="15">
    <w:abstractNumId w:val="26"/>
  </w:num>
  <w:num w:numId="16">
    <w:abstractNumId w:val="9"/>
  </w:num>
  <w:num w:numId="17">
    <w:abstractNumId w:val="22"/>
  </w:num>
  <w:num w:numId="18">
    <w:abstractNumId w:val="18"/>
  </w:num>
  <w:num w:numId="19">
    <w:abstractNumId w:val="15"/>
  </w:num>
  <w:num w:numId="20">
    <w:abstractNumId w:val="23"/>
  </w:num>
  <w:num w:numId="21">
    <w:abstractNumId w:val="2"/>
  </w:num>
  <w:num w:numId="22">
    <w:abstractNumId w:val="13"/>
  </w:num>
  <w:num w:numId="23">
    <w:abstractNumId w:val="6"/>
  </w:num>
  <w:num w:numId="24">
    <w:abstractNumId w:val="7"/>
  </w:num>
  <w:num w:numId="25">
    <w:abstractNumId w:val="8"/>
  </w:num>
  <w:num w:numId="26">
    <w:abstractNumId w:val="28"/>
  </w:num>
  <w:num w:numId="27">
    <w:abstractNumId w:val="30"/>
  </w:num>
  <w:num w:numId="28">
    <w:abstractNumId w:val="27"/>
  </w:num>
  <w:num w:numId="29">
    <w:abstractNumId w:val="25"/>
  </w:num>
  <w:num w:numId="30">
    <w:abstractNumId w:val="1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D3A"/>
    <w:rsid w:val="00001351"/>
    <w:rsid w:val="000019D7"/>
    <w:rsid w:val="00010248"/>
    <w:rsid w:val="00010750"/>
    <w:rsid w:val="00017226"/>
    <w:rsid w:val="00020E63"/>
    <w:rsid w:val="000228F4"/>
    <w:rsid w:val="000234D3"/>
    <w:rsid w:val="0004050F"/>
    <w:rsid w:val="000413DA"/>
    <w:rsid w:val="00044820"/>
    <w:rsid w:val="0004533D"/>
    <w:rsid w:val="00051925"/>
    <w:rsid w:val="00055763"/>
    <w:rsid w:val="000604B4"/>
    <w:rsid w:val="00076CD5"/>
    <w:rsid w:val="000857A2"/>
    <w:rsid w:val="0008617F"/>
    <w:rsid w:val="0008744B"/>
    <w:rsid w:val="00095CEB"/>
    <w:rsid w:val="000B041C"/>
    <w:rsid w:val="000B4741"/>
    <w:rsid w:val="000C1A46"/>
    <w:rsid w:val="000C2F25"/>
    <w:rsid w:val="000D0488"/>
    <w:rsid w:val="000D08C9"/>
    <w:rsid w:val="000F1B0C"/>
    <w:rsid w:val="001001D4"/>
    <w:rsid w:val="0010441A"/>
    <w:rsid w:val="001103A6"/>
    <w:rsid w:val="0011476E"/>
    <w:rsid w:val="00116428"/>
    <w:rsid w:val="001223DE"/>
    <w:rsid w:val="001241CE"/>
    <w:rsid w:val="001246EB"/>
    <w:rsid w:val="0014364E"/>
    <w:rsid w:val="0016661E"/>
    <w:rsid w:val="001708E8"/>
    <w:rsid w:val="00192A79"/>
    <w:rsid w:val="00193433"/>
    <w:rsid w:val="0019422B"/>
    <w:rsid w:val="001A130D"/>
    <w:rsid w:val="001A19A1"/>
    <w:rsid w:val="001A486F"/>
    <w:rsid w:val="001B2021"/>
    <w:rsid w:val="001B2EA0"/>
    <w:rsid w:val="001C3CC1"/>
    <w:rsid w:val="001D4C8B"/>
    <w:rsid w:val="001E6284"/>
    <w:rsid w:val="00203266"/>
    <w:rsid w:val="00223DA9"/>
    <w:rsid w:val="00225A88"/>
    <w:rsid w:val="002500B7"/>
    <w:rsid w:val="00251764"/>
    <w:rsid w:val="00252689"/>
    <w:rsid w:val="00260356"/>
    <w:rsid w:val="002631CB"/>
    <w:rsid w:val="002762BF"/>
    <w:rsid w:val="00286C58"/>
    <w:rsid w:val="00294966"/>
    <w:rsid w:val="00296ACF"/>
    <w:rsid w:val="002A1F04"/>
    <w:rsid w:val="002A3780"/>
    <w:rsid w:val="002A65FE"/>
    <w:rsid w:val="002B0DBA"/>
    <w:rsid w:val="002C2088"/>
    <w:rsid w:val="002C3E93"/>
    <w:rsid w:val="00306744"/>
    <w:rsid w:val="00315519"/>
    <w:rsid w:val="00316233"/>
    <w:rsid w:val="00337B58"/>
    <w:rsid w:val="003410E3"/>
    <w:rsid w:val="00393613"/>
    <w:rsid w:val="003A5BFC"/>
    <w:rsid w:val="003C309E"/>
    <w:rsid w:val="003C54B1"/>
    <w:rsid w:val="003E3645"/>
    <w:rsid w:val="003F1B0D"/>
    <w:rsid w:val="003F26C1"/>
    <w:rsid w:val="00431926"/>
    <w:rsid w:val="00437C59"/>
    <w:rsid w:val="004429F7"/>
    <w:rsid w:val="00452FC4"/>
    <w:rsid w:val="00455976"/>
    <w:rsid w:val="004559E6"/>
    <w:rsid w:val="004569C9"/>
    <w:rsid w:val="004641D1"/>
    <w:rsid w:val="00481B5B"/>
    <w:rsid w:val="00485A34"/>
    <w:rsid w:val="0049732D"/>
    <w:rsid w:val="004A68B6"/>
    <w:rsid w:val="004B10BD"/>
    <w:rsid w:val="004B1D5C"/>
    <w:rsid w:val="004C0435"/>
    <w:rsid w:val="004C131E"/>
    <w:rsid w:val="004C1862"/>
    <w:rsid w:val="004C2DAB"/>
    <w:rsid w:val="004C4F48"/>
    <w:rsid w:val="004C7543"/>
    <w:rsid w:val="004D2142"/>
    <w:rsid w:val="004D69D2"/>
    <w:rsid w:val="004F5E59"/>
    <w:rsid w:val="005005C9"/>
    <w:rsid w:val="00502668"/>
    <w:rsid w:val="0050294B"/>
    <w:rsid w:val="00502C56"/>
    <w:rsid w:val="0051164C"/>
    <w:rsid w:val="005410F0"/>
    <w:rsid w:val="00542EFC"/>
    <w:rsid w:val="00547D1E"/>
    <w:rsid w:val="0055786C"/>
    <w:rsid w:val="00561937"/>
    <w:rsid w:val="00562DFB"/>
    <w:rsid w:val="0057771F"/>
    <w:rsid w:val="005879A5"/>
    <w:rsid w:val="005927B0"/>
    <w:rsid w:val="005B2959"/>
    <w:rsid w:val="005C21FD"/>
    <w:rsid w:val="005C382B"/>
    <w:rsid w:val="005D10F1"/>
    <w:rsid w:val="005D742D"/>
    <w:rsid w:val="005E2452"/>
    <w:rsid w:val="005E5706"/>
    <w:rsid w:val="005F751E"/>
    <w:rsid w:val="00604BC7"/>
    <w:rsid w:val="0061032A"/>
    <w:rsid w:val="00614F99"/>
    <w:rsid w:val="00616508"/>
    <w:rsid w:val="00617E57"/>
    <w:rsid w:val="006543A1"/>
    <w:rsid w:val="006572C5"/>
    <w:rsid w:val="00682BEE"/>
    <w:rsid w:val="006A129F"/>
    <w:rsid w:val="006A20D0"/>
    <w:rsid w:val="006C493B"/>
    <w:rsid w:val="006D4995"/>
    <w:rsid w:val="006D59FA"/>
    <w:rsid w:val="006E1250"/>
    <w:rsid w:val="006E52FF"/>
    <w:rsid w:val="00701ED9"/>
    <w:rsid w:val="007209E8"/>
    <w:rsid w:val="00727FA6"/>
    <w:rsid w:val="007336BC"/>
    <w:rsid w:val="00747B47"/>
    <w:rsid w:val="007542CB"/>
    <w:rsid w:val="00760144"/>
    <w:rsid w:val="00775B02"/>
    <w:rsid w:val="007918B6"/>
    <w:rsid w:val="00796482"/>
    <w:rsid w:val="007A34C6"/>
    <w:rsid w:val="007F5B9C"/>
    <w:rsid w:val="0080559A"/>
    <w:rsid w:val="00822E5A"/>
    <w:rsid w:val="00825F30"/>
    <w:rsid w:val="00830A6E"/>
    <w:rsid w:val="008603AF"/>
    <w:rsid w:val="00863347"/>
    <w:rsid w:val="008679AC"/>
    <w:rsid w:val="00882F03"/>
    <w:rsid w:val="00885860"/>
    <w:rsid w:val="00887807"/>
    <w:rsid w:val="008901A1"/>
    <w:rsid w:val="008A3EF4"/>
    <w:rsid w:val="008C1E45"/>
    <w:rsid w:val="008D35EA"/>
    <w:rsid w:val="008D549F"/>
    <w:rsid w:val="008E6B5A"/>
    <w:rsid w:val="008F69CC"/>
    <w:rsid w:val="0090559B"/>
    <w:rsid w:val="00910F91"/>
    <w:rsid w:val="0092262D"/>
    <w:rsid w:val="00923162"/>
    <w:rsid w:val="009259B0"/>
    <w:rsid w:val="009263FC"/>
    <w:rsid w:val="00927C37"/>
    <w:rsid w:val="00931645"/>
    <w:rsid w:val="009418E3"/>
    <w:rsid w:val="00970CA1"/>
    <w:rsid w:val="00990FE1"/>
    <w:rsid w:val="00996A7D"/>
    <w:rsid w:val="009A057D"/>
    <w:rsid w:val="009A5E88"/>
    <w:rsid w:val="009B6679"/>
    <w:rsid w:val="009D1C2C"/>
    <w:rsid w:val="009D1F38"/>
    <w:rsid w:val="009D6338"/>
    <w:rsid w:val="009E077D"/>
    <w:rsid w:val="009E3DC9"/>
    <w:rsid w:val="00A1239C"/>
    <w:rsid w:val="00A12D3A"/>
    <w:rsid w:val="00A23763"/>
    <w:rsid w:val="00A32007"/>
    <w:rsid w:val="00A57CD4"/>
    <w:rsid w:val="00A61681"/>
    <w:rsid w:val="00A70224"/>
    <w:rsid w:val="00A72B5B"/>
    <w:rsid w:val="00AA4416"/>
    <w:rsid w:val="00AA59EC"/>
    <w:rsid w:val="00AB1E90"/>
    <w:rsid w:val="00AD522F"/>
    <w:rsid w:val="00AE6AD1"/>
    <w:rsid w:val="00AF13B6"/>
    <w:rsid w:val="00B03F77"/>
    <w:rsid w:val="00B0487A"/>
    <w:rsid w:val="00B05624"/>
    <w:rsid w:val="00B102C3"/>
    <w:rsid w:val="00B112B3"/>
    <w:rsid w:val="00B1406A"/>
    <w:rsid w:val="00B2451B"/>
    <w:rsid w:val="00B304DC"/>
    <w:rsid w:val="00B47BC5"/>
    <w:rsid w:val="00B52510"/>
    <w:rsid w:val="00B64A11"/>
    <w:rsid w:val="00B8668F"/>
    <w:rsid w:val="00BA2605"/>
    <w:rsid w:val="00BA7E12"/>
    <w:rsid w:val="00BB6A39"/>
    <w:rsid w:val="00BD0DA9"/>
    <w:rsid w:val="00BD34B9"/>
    <w:rsid w:val="00BF6015"/>
    <w:rsid w:val="00C24E31"/>
    <w:rsid w:val="00C734FE"/>
    <w:rsid w:val="00C74D77"/>
    <w:rsid w:val="00CA09DF"/>
    <w:rsid w:val="00CA2C4C"/>
    <w:rsid w:val="00CA3072"/>
    <w:rsid w:val="00CD57E5"/>
    <w:rsid w:val="00CD6DF6"/>
    <w:rsid w:val="00CE13D1"/>
    <w:rsid w:val="00CF0280"/>
    <w:rsid w:val="00CF2A90"/>
    <w:rsid w:val="00D04AFB"/>
    <w:rsid w:val="00D05D73"/>
    <w:rsid w:val="00D12ED1"/>
    <w:rsid w:val="00D16B40"/>
    <w:rsid w:val="00D20347"/>
    <w:rsid w:val="00D508A8"/>
    <w:rsid w:val="00D52E41"/>
    <w:rsid w:val="00D54E3F"/>
    <w:rsid w:val="00D57FBC"/>
    <w:rsid w:val="00D83F5C"/>
    <w:rsid w:val="00D9295D"/>
    <w:rsid w:val="00DB65EB"/>
    <w:rsid w:val="00DC3145"/>
    <w:rsid w:val="00DE0E5F"/>
    <w:rsid w:val="00DE18BA"/>
    <w:rsid w:val="00DF2241"/>
    <w:rsid w:val="00DF5C85"/>
    <w:rsid w:val="00E018D3"/>
    <w:rsid w:val="00E13142"/>
    <w:rsid w:val="00E1695B"/>
    <w:rsid w:val="00E24FCA"/>
    <w:rsid w:val="00E4117E"/>
    <w:rsid w:val="00E51538"/>
    <w:rsid w:val="00E5738F"/>
    <w:rsid w:val="00EB641C"/>
    <w:rsid w:val="00EC52CE"/>
    <w:rsid w:val="00EE00D6"/>
    <w:rsid w:val="00EE0EB3"/>
    <w:rsid w:val="00EE3B73"/>
    <w:rsid w:val="00EE5804"/>
    <w:rsid w:val="00EF3235"/>
    <w:rsid w:val="00EF32E0"/>
    <w:rsid w:val="00F10803"/>
    <w:rsid w:val="00F15B03"/>
    <w:rsid w:val="00F177FE"/>
    <w:rsid w:val="00F41C1F"/>
    <w:rsid w:val="00F624C0"/>
    <w:rsid w:val="00F83539"/>
    <w:rsid w:val="00FB50F1"/>
    <w:rsid w:val="00FC34C6"/>
    <w:rsid w:val="00FC4CFF"/>
    <w:rsid w:val="00FC5516"/>
    <w:rsid w:val="00FD2FDA"/>
    <w:rsid w:val="00FD5C63"/>
    <w:rsid w:val="00FD6824"/>
    <w:rsid w:val="00FE38D9"/>
    <w:rsid w:val="00FE7EC8"/>
    <w:rsid w:val="00FF3B33"/>
    <w:rsid w:val="00FF6866"/>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31FE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780"/>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3C54B1"/>
    <w:pPr>
      <w:ind w:left="720"/>
      <w:contextualSpacing/>
    </w:pPr>
  </w:style>
  <w:style w:type="paragraph" w:styleId="FootnoteText">
    <w:name w:val="footnote text"/>
    <w:basedOn w:val="Normal"/>
    <w:link w:val="FootnoteTextChar"/>
    <w:uiPriority w:val="99"/>
    <w:unhideWhenUsed/>
    <w:rsid w:val="00887807"/>
    <w:pPr>
      <w:spacing w:after="0" w:line="240" w:lineRule="auto"/>
    </w:pPr>
    <w:rPr>
      <w:sz w:val="20"/>
      <w:szCs w:val="20"/>
      <w:lang w:val="x-none" w:eastAsia="x-none"/>
    </w:rPr>
  </w:style>
  <w:style w:type="character" w:customStyle="1" w:styleId="FootnoteTextChar">
    <w:name w:val="Footnote Text Char"/>
    <w:link w:val="FootnoteText"/>
    <w:uiPriority w:val="99"/>
    <w:rsid w:val="00887807"/>
    <w:rPr>
      <w:sz w:val="20"/>
      <w:szCs w:val="20"/>
    </w:rPr>
  </w:style>
  <w:style w:type="character" w:styleId="FootnoteReference">
    <w:name w:val="footnote reference"/>
    <w:uiPriority w:val="99"/>
    <w:unhideWhenUsed/>
    <w:rsid w:val="00887807"/>
    <w:rPr>
      <w:vertAlign w:val="superscript"/>
    </w:rPr>
  </w:style>
  <w:style w:type="character" w:styleId="CommentReference">
    <w:name w:val="annotation reference"/>
    <w:uiPriority w:val="99"/>
    <w:semiHidden/>
    <w:unhideWhenUsed/>
    <w:rsid w:val="000413DA"/>
    <w:rPr>
      <w:sz w:val="18"/>
      <w:szCs w:val="18"/>
    </w:rPr>
  </w:style>
  <w:style w:type="paragraph" w:styleId="CommentText">
    <w:name w:val="annotation text"/>
    <w:basedOn w:val="Normal"/>
    <w:link w:val="CommentTextChar"/>
    <w:uiPriority w:val="99"/>
    <w:semiHidden/>
    <w:unhideWhenUsed/>
    <w:rsid w:val="000413DA"/>
    <w:pPr>
      <w:spacing w:line="240" w:lineRule="auto"/>
    </w:pPr>
    <w:rPr>
      <w:sz w:val="24"/>
      <w:szCs w:val="24"/>
      <w:lang w:val="x-none" w:eastAsia="x-none"/>
    </w:rPr>
  </w:style>
  <w:style w:type="character" w:customStyle="1" w:styleId="CommentTextChar">
    <w:name w:val="Comment Text Char"/>
    <w:link w:val="CommentText"/>
    <w:uiPriority w:val="99"/>
    <w:semiHidden/>
    <w:rsid w:val="000413DA"/>
    <w:rPr>
      <w:sz w:val="24"/>
      <w:szCs w:val="24"/>
    </w:rPr>
  </w:style>
  <w:style w:type="paragraph" w:styleId="CommentSubject">
    <w:name w:val="annotation subject"/>
    <w:basedOn w:val="CommentText"/>
    <w:next w:val="CommentText"/>
    <w:link w:val="CommentSubjectChar"/>
    <w:uiPriority w:val="99"/>
    <w:semiHidden/>
    <w:unhideWhenUsed/>
    <w:rsid w:val="000413DA"/>
    <w:rPr>
      <w:b/>
      <w:bCs/>
      <w:sz w:val="20"/>
      <w:szCs w:val="20"/>
    </w:rPr>
  </w:style>
  <w:style w:type="character" w:customStyle="1" w:styleId="CommentSubjectChar">
    <w:name w:val="Comment Subject Char"/>
    <w:link w:val="CommentSubject"/>
    <w:uiPriority w:val="99"/>
    <w:semiHidden/>
    <w:rsid w:val="000413DA"/>
    <w:rPr>
      <w:b/>
      <w:bCs/>
      <w:sz w:val="20"/>
      <w:szCs w:val="20"/>
    </w:rPr>
  </w:style>
  <w:style w:type="paragraph" w:styleId="BalloonText">
    <w:name w:val="Balloon Text"/>
    <w:basedOn w:val="Normal"/>
    <w:link w:val="BalloonTextChar"/>
    <w:uiPriority w:val="99"/>
    <w:semiHidden/>
    <w:unhideWhenUsed/>
    <w:rsid w:val="000413DA"/>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0413DA"/>
    <w:rPr>
      <w:rFonts w:ascii="Lucida Grande" w:hAnsi="Lucida Grande" w:cs="Lucida Grande"/>
      <w:sz w:val="18"/>
      <w:szCs w:val="18"/>
    </w:rPr>
  </w:style>
  <w:style w:type="character" w:styleId="Hyperlink">
    <w:name w:val="Hyperlink"/>
    <w:uiPriority w:val="99"/>
    <w:semiHidden/>
    <w:unhideWhenUsed/>
    <w:rsid w:val="008901A1"/>
    <w:rPr>
      <w:color w:val="0000FF"/>
      <w:u w:val="single"/>
    </w:rPr>
  </w:style>
  <w:style w:type="paragraph" w:styleId="Header">
    <w:name w:val="header"/>
    <w:basedOn w:val="Normal"/>
    <w:link w:val="HeaderChar"/>
    <w:uiPriority w:val="99"/>
    <w:unhideWhenUsed/>
    <w:rsid w:val="006E52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2FF"/>
  </w:style>
  <w:style w:type="paragraph" w:styleId="Footer">
    <w:name w:val="footer"/>
    <w:basedOn w:val="Normal"/>
    <w:link w:val="FooterChar"/>
    <w:uiPriority w:val="99"/>
    <w:unhideWhenUsed/>
    <w:rsid w:val="006E52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2FF"/>
  </w:style>
  <w:style w:type="paragraph" w:customStyle="1" w:styleId="Default">
    <w:name w:val="Default"/>
    <w:rsid w:val="00A61681"/>
    <w:pPr>
      <w:autoSpaceDE w:val="0"/>
      <w:autoSpaceDN w:val="0"/>
      <w:adjustRightInd w:val="0"/>
    </w:pPr>
    <w:rPr>
      <w:rFonts w:cs="Calibri"/>
      <w:color w:val="000000"/>
      <w:sz w:val="24"/>
      <w:szCs w:val="24"/>
      <w:lang w:eastAsia="pt-PT"/>
    </w:rPr>
  </w:style>
  <w:style w:type="paragraph" w:styleId="NoSpacing">
    <w:name w:val="No Spacing"/>
    <w:link w:val="NoSpacingChar"/>
    <w:uiPriority w:val="1"/>
    <w:rsid w:val="00055763"/>
    <w:pPr>
      <w:jc w:val="both"/>
    </w:pPr>
    <w:rPr>
      <w:rFonts w:ascii="Arial" w:hAnsi="Arial"/>
      <w:sz w:val="22"/>
      <w:szCs w:val="22"/>
      <w:lang w:val="en-US"/>
    </w:rPr>
  </w:style>
  <w:style w:type="paragraph" w:customStyle="1" w:styleId="DocumentHeading">
    <w:name w:val="Document Heading"/>
    <w:basedOn w:val="NoSpacing"/>
    <w:link w:val="DocumentHeadingChar"/>
    <w:qFormat/>
    <w:rsid w:val="00055763"/>
    <w:pPr>
      <w:jc w:val="center"/>
    </w:pPr>
    <w:rPr>
      <w:rFonts w:ascii="Calibri Light" w:hAnsi="Calibri Light"/>
      <w:b/>
      <w:color w:val="082859"/>
      <w:sz w:val="44"/>
    </w:rPr>
  </w:style>
  <w:style w:type="paragraph" w:customStyle="1" w:styleId="DocumentHeading2">
    <w:name w:val="Document Heading2"/>
    <w:basedOn w:val="NoSpacing"/>
    <w:link w:val="DocumentHeading2Char"/>
    <w:qFormat/>
    <w:rsid w:val="00055763"/>
    <w:pPr>
      <w:jc w:val="center"/>
    </w:pPr>
    <w:rPr>
      <w:rFonts w:ascii="Calibri Light" w:hAnsi="Calibri Light"/>
      <w:b/>
      <w:color w:val="082859"/>
      <w:sz w:val="36"/>
    </w:rPr>
  </w:style>
  <w:style w:type="character" w:customStyle="1" w:styleId="NoSpacingChar">
    <w:name w:val="No Spacing Char"/>
    <w:link w:val="NoSpacing"/>
    <w:uiPriority w:val="1"/>
    <w:rsid w:val="00055763"/>
    <w:rPr>
      <w:rFonts w:ascii="Arial" w:hAnsi="Arial"/>
      <w:sz w:val="22"/>
      <w:szCs w:val="22"/>
      <w:lang w:val="en-US" w:eastAsia="en-US" w:bidi="ar-SA"/>
    </w:rPr>
  </w:style>
  <w:style w:type="character" w:customStyle="1" w:styleId="DocumentHeadingChar">
    <w:name w:val="Document Heading Char"/>
    <w:link w:val="DocumentHeading"/>
    <w:rsid w:val="00055763"/>
    <w:rPr>
      <w:rFonts w:ascii="Calibri Light" w:hAnsi="Calibri Light"/>
      <w:b/>
      <w:color w:val="082859"/>
      <w:sz w:val="44"/>
      <w:szCs w:val="22"/>
      <w:lang w:val="en-US" w:eastAsia="en-US"/>
    </w:rPr>
  </w:style>
  <w:style w:type="paragraph" w:customStyle="1" w:styleId="Style1">
    <w:name w:val="Style1"/>
    <w:basedOn w:val="Normal"/>
    <w:link w:val="Style1Char"/>
    <w:qFormat/>
    <w:rsid w:val="00055763"/>
    <w:pPr>
      <w:autoSpaceDE w:val="0"/>
      <w:autoSpaceDN w:val="0"/>
      <w:adjustRightInd w:val="0"/>
      <w:spacing w:before="120" w:after="120" w:line="240" w:lineRule="auto"/>
      <w:jc w:val="both"/>
    </w:pPr>
    <w:rPr>
      <w:rFonts w:ascii="Calibri Light" w:hAnsi="Calibri Light"/>
      <w:color w:val="404040"/>
      <w:lang w:val="en-US"/>
    </w:rPr>
  </w:style>
  <w:style w:type="character" w:customStyle="1" w:styleId="DocumentHeading2Char">
    <w:name w:val="Document Heading2 Char"/>
    <w:link w:val="DocumentHeading2"/>
    <w:rsid w:val="00055763"/>
    <w:rPr>
      <w:rFonts w:ascii="Calibri Light" w:hAnsi="Calibri Light" w:cs="Arial"/>
      <w:b/>
      <w:color w:val="082859"/>
      <w:sz w:val="36"/>
      <w:szCs w:val="22"/>
      <w:lang w:val="en-US" w:eastAsia="en-US"/>
    </w:rPr>
  </w:style>
  <w:style w:type="character" w:customStyle="1" w:styleId="Style1Char">
    <w:name w:val="Style1 Char"/>
    <w:link w:val="Style1"/>
    <w:rsid w:val="00055763"/>
    <w:rPr>
      <w:rFonts w:ascii="Calibri Light" w:hAnsi="Calibri Light"/>
      <w:color w:val="404040"/>
      <w:sz w:val="22"/>
      <w:szCs w:val="22"/>
      <w:lang w:val="en-US" w:eastAsia="en-US"/>
    </w:rPr>
  </w:style>
  <w:style w:type="paragraph" w:styleId="ListParagraph">
    <w:name w:val="List Paragraph"/>
    <w:basedOn w:val="Normal"/>
    <w:link w:val="ListParagraphChar"/>
    <w:uiPriority w:val="34"/>
    <w:qFormat/>
    <w:rsid w:val="00A1239C"/>
    <w:pPr>
      <w:ind w:left="720"/>
      <w:contextualSpacing/>
    </w:pPr>
    <w:rPr>
      <w:lang w:val="en-GB"/>
    </w:rPr>
  </w:style>
  <w:style w:type="character" w:customStyle="1" w:styleId="ListParagraphChar">
    <w:name w:val="List Paragraph Char"/>
    <w:link w:val="ListParagraph"/>
    <w:uiPriority w:val="34"/>
    <w:rsid w:val="00A1239C"/>
    <w:rPr>
      <w:sz w:val="22"/>
      <w:szCs w:val="22"/>
      <w:lang w:val="en-GB" w:eastAsia="en-US"/>
    </w:rPr>
  </w:style>
  <w:style w:type="character" w:customStyle="1" w:styleId="hps">
    <w:name w:val="hps"/>
    <w:basedOn w:val="DefaultParagraphFont"/>
    <w:rsid w:val="00A72B5B"/>
  </w:style>
  <w:style w:type="paragraph" w:styleId="NormalWeb">
    <w:name w:val="Normal (Web)"/>
    <w:basedOn w:val="Normal"/>
    <w:uiPriority w:val="99"/>
    <w:unhideWhenUsed/>
    <w:rsid w:val="009A057D"/>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780"/>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3C54B1"/>
    <w:pPr>
      <w:ind w:left="720"/>
      <w:contextualSpacing/>
    </w:pPr>
  </w:style>
  <w:style w:type="paragraph" w:styleId="FootnoteText">
    <w:name w:val="footnote text"/>
    <w:basedOn w:val="Normal"/>
    <w:link w:val="FootnoteTextChar"/>
    <w:uiPriority w:val="99"/>
    <w:unhideWhenUsed/>
    <w:rsid w:val="00887807"/>
    <w:pPr>
      <w:spacing w:after="0" w:line="240" w:lineRule="auto"/>
    </w:pPr>
    <w:rPr>
      <w:sz w:val="20"/>
      <w:szCs w:val="20"/>
      <w:lang w:val="x-none" w:eastAsia="x-none"/>
    </w:rPr>
  </w:style>
  <w:style w:type="character" w:customStyle="1" w:styleId="FootnoteTextChar">
    <w:name w:val="Footnote Text Char"/>
    <w:link w:val="FootnoteText"/>
    <w:uiPriority w:val="99"/>
    <w:rsid w:val="00887807"/>
    <w:rPr>
      <w:sz w:val="20"/>
      <w:szCs w:val="20"/>
    </w:rPr>
  </w:style>
  <w:style w:type="character" w:styleId="FootnoteReference">
    <w:name w:val="footnote reference"/>
    <w:uiPriority w:val="99"/>
    <w:unhideWhenUsed/>
    <w:rsid w:val="00887807"/>
    <w:rPr>
      <w:vertAlign w:val="superscript"/>
    </w:rPr>
  </w:style>
  <w:style w:type="character" w:styleId="CommentReference">
    <w:name w:val="annotation reference"/>
    <w:uiPriority w:val="99"/>
    <w:semiHidden/>
    <w:unhideWhenUsed/>
    <w:rsid w:val="000413DA"/>
    <w:rPr>
      <w:sz w:val="18"/>
      <w:szCs w:val="18"/>
    </w:rPr>
  </w:style>
  <w:style w:type="paragraph" w:styleId="CommentText">
    <w:name w:val="annotation text"/>
    <w:basedOn w:val="Normal"/>
    <w:link w:val="CommentTextChar"/>
    <w:uiPriority w:val="99"/>
    <w:semiHidden/>
    <w:unhideWhenUsed/>
    <w:rsid w:val="000413DA"/>
    <w:pPr>
      <w:spacing w:line="240" w:lineRule="auto"/>
    </w:pPr>
    <w:rPr>
      <w:sz w:val="24"/>
      <w:szCs w:val="24"/>
      <w:lang w:val="x-none" w:eastAsia="x-none"/>
    </w:rPr>
  </w:style>
  <w:style w:type="character" w:customStyle="1" w:styleId="CommentTextChar">
    <w:name w:val="Comment Text Char"/>
    <w:link w:val="CommentText"/>
    <w:uiPriority w:val="99"/>
    <w:semiHidden/>
    <w:rsid w:val="000413DA"/>
    <w:rPr>
      <w:sz w:val="24"/>
      <w:szCs w:val="24"/>
    </w:rPr>
  </w:style>
  <w:style w:type="paragraph" w:styleId="CommentSubject">
    <w:name w:val="annotation subject"/>
    <w:basedOn w:val="CommentText"/>
    <w:next w:val="CommentText"/>
    <w:link w:val="CommentSubjectChar"/>
    <w:uiPriority w:val="99"/>
    <w:semiHidden/>
    <w:unhideWhenUsed/>
    <w:rsid w:val="000413DA"/>
    <w:rPr>
      <w:b/>
      <w:bCs/>
      <w:sz w:val="20"/>
      <w:szCs w:val="20"/>
    </w:rPr>
  </w:style>
  <w:style w:type="character" w:customStyle="1" w:styleId="CommentSubjectChar">
    <w:name w:val="Comment Subject Char"/>
    <w:link w:val="CommentSubject"/>
    <w:uiPriority w:val="99"/>
    <w:semiHidden/>
    <w:rsid w:val="000413DA"/>
    <w:rPr>
      <w:b/>
      <w:bCs/>
      <w:sz w:val="20"/>
      <w:szCs w:val="20"/>
    </w:rPr>
  </w:style>
  <w:style w:type="paragraph" w:styleId="BalloonText">
    <w:name w:val="Balloon Text"/>
    <w:basedOn w:val="Normal"/>
    <w:link w:val="BalloonTextChar"/>
    <w:uiPriority w:val="99"/>
    <w:semiHidden/>
    <w:unhideWhenUsed/>
    <w:rsid w:val="000413DA"/>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0413DA"/>
    <w:rPr>
      <w:rFonts w:ascii="Lucida Grande" w:hAnsi="Lucida Grande" w:cs="Lucida Grande"/>
      <w:sz w:val="18"/>
      <w:szCs w:val="18"/>
    </w:rPr>
  </w:style>
  <w:style w:type="character" w:styleId="Hyperlink">
    <w:name w:val="Hyperlink"/>
    <w:uiPriority w:val="99"/>
    <w:semiHidden/>
    <w:unhideWhenUsed/>
    <w:rsid w:val="008901A1"/>
    <w:rPr>
      <w:color w:val="0000FF"/>
      <w:u w:val="single"/>
    </w:rPr>
  </w:style>
  <w:style w:type="paragraph" w:styleId="Header">
    <w:name w:val="header"/>
    <w:basedOn w:val="Normal"/>
    <w:link w:val="HeaderChar"/>
    <w:uiPriority w:val="99"/>
    <w:unhideWhenUsed/>
    <w:rsid w:val="006E52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2FF"/>
  </w:style>
  <w:style w:type="paragraph" w:styleId="Footer">
    <w:name w:val="footer"/>
    <w:basedOn w:val="Normal"/>
    <w:link w:val="FooterChar"/>
    <w:uiPriority w:val="99"/>
    <w:unhideWhenUsed/>
    <w:rsid w:val="006E52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2FF"/>
  </w:style>
  <w:style w:type="paragraph" w:customStyle="1" w:styleId="Default">
    <w:name w:val="Default"/>
    <w:rsid w:val="00A61681"/>
    <w:pPr>
      <w:autoSpaceDE w:val="0"/>
      <w:autoSpaceDN w:val="0"/>
      <w:adjustRightInd w:val="0"/>
    </w:pPr>
    <w:rPr>
      <w:rFonts w:cs="Calibri"/>
      <w:color w:val="000000"/>
      <w:sz w:val="24"/>
      <w:szCs w:val="24"/>
      <w:lang w:eastAsia="pt-PT"/>
    </w:rPr>
  </w:style>
  <w:style w:type="paragraph" w:styleId="NoSpacing">
    <w:name w:val="No Spacing"/>
    <w:link w:val="NoSpacingChar"/>
    <w:uiPriority w:val="1"/>
    <w:rsid w:val="00055763"/>
    <w:pPr>
      <w:jc w:val="both"/>
    </w:pPr>
    <w:rPr>
      <w:rFonts w:ascii="Arial" w:hAnsi="Arial"/>
      <w:sz w:val="22"/>
      <w:szCs w:val="22"/>
      <w:lang w:val="en-US"/>
    </w:rPr>
  </w:style>
  <w:style w:type="paragraph" w:customStyle="1" w:styleId="DocumentHeading">
    <w:name w:val="Document Heading"/>
    <w:basedOn w:val="NoSpacing"/>
    <w:link w:val="DocumentHeadingChar"/>
    <w:qFormat/>
    <w:rsid w:val="00055763"/>
    <w:pPr>
      <w:jc w:val="center"/>
    </w:pPr>
    <w:rPr>
      <w:rFonts w:ascii="Calibri Light" w:hAnsi="Calibri Light"/>
      <w:b/>
      <w:color w:val="082859"/>
      <w:sz w:val="44"/>
    </w:rPr>
  </w:style>
  <w:style w:type="paragraph" w:customStyle="1" w:styleId="DocumentHeading2">
    <w:name w:val="Document Heading2"/>
    <w:basedOn w:val="NoSpacing"/>
    <w:link w:val="DocumentHeading2Char"/>
    <w:qFormat/>
    <w:rsid w:val="00055763"/>
    <w:pPr>
      <w:jc w:val="center"/>
    </w:pPr>
    <w:rPr>
      <w:rFonts w:ascii="Calibri Light" w:hAnsi="Calibri Light"/>
      <w:b/>
      <w:color w:val="082859"/>
      <w:sz w:val="36"/>
    </w:rPr>
  </w:style>
  <w:style w:type="character" w:customStyle="1" w:styleId="NoSpacingChar">
    <w:name w:val="No Spacing Char"/>
    <w:link w:val="NoSpacing"/>
    <w:uiPriority w:val="1"/>
    <w:rsid w:val="00055763"/>
    <w:rPr>
      <w:rFonts w:ascii="Arial" w:hAnsi="Arial"/>
      <w:sz w:val="22"/>
      <w:szCs w:val="22"/>
      <w:lang w:val="en-US" w:eastAsia="en-US" w:bidi="ar-SA"/>
    </w:rPr>
  </w:style>
  <w:style w:type="character" w:customStyle="1" w:styleId="DocumentHeadingChar">
    <w:name w:val="Document Heading Char"/>
    <w:link w:val="DocumentHeading"/>
    <w:rsid w:val="00055763"/>
    <w:rPr>
      <w:rFonts w:ascii="Calibri Light" w:hAnsi="Calibri Light"/>
      <w:b/>
      <w:color w:val="082859"/>
      <w:sz w:val="44"/>
      <w:szCs w:val="22"/>
      <w:lang w:val="en-US" w:eastAsia="en-US"/>
    </w:rPr>
  </w:style>
  <w:style w:type="paragraph" w:customStyle="1" w:styleId="Style1">
    <w:name w:val="Style1"/>
    <w:basedOn w:val="Normal"/>
    <w:link w:val="Style1Char"/>
    <w:qFormat/>
    <w:rsid w:val="00055763"/>
    <w:pPr>
      <w:autoSpaceDE w:val="0"/>
      <w:autoSpaceDN w:val="0"/>
      <w:adjustRightInd w:val="0"/>
      <w:spacing w:before="120" w:after="120" w:line="240" w:lineRule="auto"/>
      <w:jc w:val="both"/>
    </w:pPr>
    <w:rPr>
      <w:rFonts w:ascii="Calibri Light" w:hAnsi="Calibri Light"/>
      <w:color w:val="404040"/>
      <w:lang w:val="en-US"/>
    </w:rPr>
  </w:style>
  <w:style w:type="character" w:customStyle="1" w:styleId="DocumentHeading2Char">
    <w:name w:val="Document Heading2 Char"/>
    <w:link w:val="DocumentHeading2"/>
    <w:rsid w:val="00055763"/>
    <w:rPr>
      <w:rFonts w:ascii="Calibri Light" w:hAnsi="Calibri Light" w:cs="Arial"/>
      <w:b/>
      <w:color w:val="082859"/>
      <w:sz w:val="36"/>
      <w:szCs w:val="22"/>
      <w:lang w:val="en-US" w:eastAsia="en-US"/>
    </w:rPr>
  </w:style>
  <w:style w:type="character" w:customStyle="1" w:styleId="Style1Char">
    <w:name w:val="Style1 Char"/>
    <w:link w:val="Style1"/>
    <w:rsid w:val="00055763"/>
    <w:rPr>
      <w:rFonts w:ascii="Calibri Light" w:hAnsi="Calibri Light"/>
      <w:color w:val="404040"/>
      <w:sz w:val="22"/>
      <w:szCs w:val="22"/>
      <w:lang w:val="en-US" w:eastAsia="en-US"/>
    </w:rPr>
  </w:style>
  <w:style w:type="paragraph" w:styleId="ListParagraph">
    <w:name w:val="List Paragraph"/>
    <w:basedOn w:val="Normal"/>
    <w:link w:val="ListParagraphChar"/>
    <w:uiPriority w:val="34"/>
    <w:qFormat/>
    <w:rsid w:val="00A1239C"/>
    <w:pPr>
      <w:ind w:left="720"/>
      <w:contextualSpacing/>
    </w:pPr>
    <w:rPr>
      <w:lang w:val="en-GB"/>
    </w:rPr>
  </w:style>
  <w:style w:type="character" w:customStyle="1" w:styleId="ListParagraphChar">
    <w:name w:val="List Paragraph Char"/>
    <w:link w:val="ListParagraph"/>
    <w:uiPriority w:val="34"/>
    <w:rsid w:val="00A1239C"/>
    <w:rPr>
      <w:sz w:val="22"/>
      <w:szCs w:val="22"/>
      <w:lang w:val="en-GB" w:eastAsia="en-US"/>
    </w:rPr>
  </w:style>
  <w:style w:type="character" w:customStyle="1" w:styleId="hps">
    <w:name w:val="hps"/>
    <w:basedOn w:val="DefaultParagraphFont"/>
    <w:rsid w:val="00A72B5B"/>
  </w:style>
  <w:style w:type="paragraph" w:styleId="NormalWeb">
    <w:name w:val="Normal (Web)"/>
    <w:basedOn w:val="Normal"/>
    <w:uiPriority w:val="99"/>
    <w:unhideWhenUsed/>
    <w:rsid w:val="009A057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5259">
      <w:bodyDiv w:val="1"/>
      <w:marLeft w:val="0"/>
      <w:marRight w:val="0"/>
      <w:marTop w:val="0"/>
      <w:marBottom w:val="0"/>
      <w:divBdr>
        <w:top w:val="none" w:sz="0" w:space="0" w:color="auto"/>
        <w:left w:val="none" w:sz="0" w:space="0" w:color="auto"/>
        <w:bottom w:val="none" w:sz="0" w:space="0" w:color="auto"/>
        <w:right w:val="none" w:sz="0" w:space="0" w:color="auto"/>
      </w:divBdr>
      <w:divsChild>
        <w:div w:id="1651135083">
          <w:marLeft w:val="0"/>
          <w:marRight w:val="0"/>
          <w:marTop w:val="0"/>
          <w:marBottom w:val="0"/>
          <w:divBdr>
            <w:top w:val="none" w:sz="0" w:space="0" w:color="auto"/>
            <w:left w:val="none" w:sz="0" w:space="0" w:color="auto"/>
            <w:bottom w:val="none" w:sz="0" w:space="0" w:color="auto"/>
            <w:right w:val="none" w:sz="0" w:space="0" w:color="auto"/>
          </w:divBdr>
          <w:divsChild>
            <w:div w:id="1981957504">
              <w:marLeft w:val="0"/>
              <w:marRight w:val="0"/>
              <w:marTop w:val="0"/>
              <w:marBottom w:val="0"/>
              <w:divBdr>
                <w:top w:val="none" w:sz="0" w:space="0" w:color="auto"/>
                <w:left w:val="none" w:sz="0" w:space="0" w:color="auto"/>
                <w:bottom w:val="none" w:sz="0" w:space="0" w:color="auto"/>
                <w:right w:val="none" w:sz="0" w:space="0" w:color="auto"/>
              </w:divBdr>
              <w:divsChild>
                <w:div w:id="20861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51100">
      <w:bodyDiv w:val="1"/>
      <w:marLeft w:val="0"/>
      <w:marRight w:val="0"/>
      <w:marTop w:val="0"/>
      <w:marBottom w:val="0"/>
      <w:divBdr>
        <w:top w:val="none" w:sz="0" w:space="0" w:color="auto"/>
        <w:left w:val="none" w:sz="0" w:space="0" w:color="auto"/>
        <w:bottom w:val="none" w:sz="0" w:space="0" w:color="auto"/>
        <w:right w:val="none" w:sz="0" w:space="0" w:color="auto"/>
      </w:divBdr>
      <w:divsChild>
        <w:div w:id="175464925">
          <w:marLeft w:val="0"/>
          <w:marRight w:val="0"/>
          <w:marTop w:val="0"/>
          <w:marBottom w:val="0"/>
          <w:divBdr>
            <w:top w:val="none" w:sz="0" w:space="0" w:color="auto"/>
            <w:left w:val="none" w:sz="0" w:space="0" w:color="auto"/>
            <w:bottom w:val="none" w:sz="0" w:space="0" w:color="auto"/>
            <w:right w:val="none" w:sz="0" w:space="0" w:color="auto"/>
          </w:divBdr>
          <w:divsChild>
            <w:div w:id="48193042">
              <w:marLeft w:val="0"/>
              <w:marRight w:val="0"/>
              <w:marTop w:val="0"/>
              <w:marBottom w:val="0"/>
              <w:divBdr>
                <w:top w:val="none" w:sz="0" w:space="0" w:color="auto"/>
                <w:left w:val="none" w:sz="0" w:space="0" w:color="auto"/>
                <w:bottom w:val="none" w:sz="0" w:space="0" w:color="auto"/>
                <w:right w:val="none" w:sz="0" w:space="0" w:color="auto"/>
              </w:divBdr>
              <w:divsChild>
                <w:div w:id="9217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1291">
      <w:bodyDiv w:val="1"/>
      <w:marLeft w:val="0"/>
      <w:marRight w:val="0"/>
      <w:marTop w:val="0"/>
      <w:marBottom w:val="0"/>
      <w:divBdr>
        <w:top w:val="none" w:sz="0" w:space="0" w:color="auto"/>
        <w:left w:val="none" w:sz="0" w:space="0" w:color="auto"/>
        <w:bottom w:val="none" w:sz="0" w:space="0" w:color="auto"/>
        <w:right w:val="none" w:sz="0" w:space="0" w:color="auto"/>
      </w:divBdr>
      <w:divsChild>
        <w:div w:id="1010715486">
          <w:marLeft w:val="0"/>
          <w:marRight w:val="0"/>
          <w:marTop w:val="0"/>
          <w:marBottom w:val="0"/>
          <w:divBdr>
            <w:top w:val="none" w:sz="0" w:space="0" w:color="auto"/>
            <w:left w:val="none" w:sz="0" w:space="0" w:color="auto"/>
            <w:bottom w:val="none" w:sz="0" w:space="0" w:color="auto"/>
            <w:right w:val="none" w:sz="0" w:space="0" w:color="auto"/>
          </w:divBdr>
          <w:divsChild>
            <w:div w:id="1926717585">
              <w:marLeft w:val="0"/>
              <w:marRight w:val="0"/>
              <w:marTop w:val="0"/>
              <w:marBottom w:val="0"/>
              <w:divBdr>
                <w:top w:val="none" w:sz="0" w:space="0" w:color="auto"/>
                <w:left w:val="none" w:sz="0" w:space="0" w:color="auto"/>
                <w:bottom w:val="none" w:sz="0" w:space="0" w:color="auto"/>
                <w:right w:val="none" w:sz="0" w:space="0" w:color="auto"/>
              </w:divBdr>
              <w:divsChild>
                <w:div w:id="160341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28897">
      <w:bodyDiv w:val="1"/>
      <w:marLeft w:val="0"/>
      <w:marRight w:val="0"/>
      <w:marTop w:val="0"/>
      <w:marBottom w:val="0"/>
      <w:divBdr>
        <w:top w:val="none" w:sz="0" w:space="0" w:color="auto"/>
        <w:left w:val="none" w:sz="0" w:space="0" w:color="auto"/>
        <w:bottom w:val="none" w:sz="0" w:space="0" w:color="auto"/>
        <w:right w:val="none" w:sz="0" w:space="0" w:color="auto"/>
      </w:divBdr>
      <w:divsChild>
        <w:div w:id="1283733885">
          <w:marLeft w:val="0"/>
          <w:marRight w:val="0"/>
          <w:marTop w:val="0"/>
          <w:marBottom w:val="0"/>
          <w:divBdr>
            <w:top w:val="none" w:sz="0" w:space="0" w:color="auto"/>
            <w:left w:val="none" w:sz="0" w:space="0" w:color="auto"/>
            <w:bottom w:val="none" w:sz="0" w:space="0" w:color="auto"/>
            <w:right w:val="none" w:sz="0" w:space="0" w:color="auto"/>
          </w:divBdr>
          <w:divsChild>
            <w:div w:id="698705098">
              <w:marLeft w:val="0"/>
              <w:marRight w:val="0"/>
              <w:marTop w:val="0"/>
              <w:marBottom w:val="0"/>
              <w:divBdr>
                <w:top w:val="none" w:sz="0" w:space="0" w:color="auto"/>
                <w:left w:val="none" w:sz="0" w:space="0" w:color="auto"/>
                <w:bottom w:val="none" w:sz="0" w:space="0" w:color="auto"/>
                <w:right w:val="none" w:sz="0" w:space="0" w:color="auto"/>
              </w:divBdr>
              <w:divsChild>
                <w:div w:id="9128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67736">
      <w:bodyDiv w:val="1"/>
      <w:marLeft w:val="0"/>
      <w:marRight w:val="0"/>
      <w:marTop w:val="0"/>
      <w:marBottom w:val="0"/>
      <w:divBdr>
        <w:top w:val="none" w:sz="0" w:space="0" w:color="auto"/>
        <w:left w:val="none" w:sz="0" w:space="0" w:color="auto"/>
        <w:bottom w:val="none" w:sz="0" w:space="0" w:color="auto"/>
        <w:right w:val="none" w:sz="0" w:space="0" w:color="auto"/>
      </w:divBdr>
      <w:divsChild>
        <w:div w:id="1328241350">
          <w:marLeft w:val="0"/>
          <w:marRight w:val="0"/>
          <w:marTop w:val="0"/>
          <w:marBottom w:val="0"/>
          <w:divBdr>
            <w:top w:val="none" w:sz="0" w:space="0" w:color="auto"/>
            <w:left w:val="none" w:sz="0" w:space="0" w:color="auto"/>
            <w:bottom w:val="none" w:sz="0" w:space="0" w:color="auto"/>
            <w:right w:val="none" w:sz="0" w:space="0" w:color="auto"/>
          </w:divBdr>
          <w:divsChild>
            <w:div w:id="818693717">
              <w:marLeft w:val="0"/>
              <w:marRight w:val="0"/>
              <w:marTop w:val="0"/>
              <w:marBottom w:val="0"/>
              <w:divBdr>
                <w:top w:val="none" w:sz="0" w:space="0" w:color="auto"/>
                <w:left w:val="none" w:sz="0" w:space="0" w:color="auto"/>
                <w:bottom w:val="none" w:sz="0" w:space="0" w:color="auto"/>
                <w:right w:val="none" w:sz="0" w:space="0" w:color="auto"/>
              </w:divBdr>
              <w:divsChild>
                <w:div w:id="53897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931101">
      <w:bodyDiv w:val="1"/>
      <w:marLeft w:val="0"/>
      <w:marRight w:val="0"/>
      <w:marTop w:val="0"/>
      <w:marBottom w:val="0"/>
      <w:divBdr>
        <w:top w:val="none" w:sz="0" w:space="0" w:color="auto"/>
        <w:left w:val="none" w:sz="0" w:space="0" w:color="auto"/>
        <w:bottom w:val="none" w:sz="0" w:space="0" w:color="auto"/>
        <w:right w:val="none" w:sz="0" w:space="0" w:color="auto"/>
      </w:divBdr>
      <w:divsChild>
        <w:div w:id="1639146653">
          <w:marLeft w:val="0"/>
          <w:marRight w:val="0"/>
          <w:marTop w:val="0"/>
          <w:marBottom w:val="0"/>
          <w:divBdr>
            <w:top w:val="none" w:sz="0" w:space="0" w:color="auto"/>
            <w:left w:val="none" w:sz="0" w:space="0" w:color="auto"/>
            <w:bottom w:val="none" w:sz="0" w:space="0" w:color="auto"/>
            <w:right w:val="none" w:sz="0" w:space="0" w:color="auto"/>
          </w:divBdr>
          <w:divsChild>
            <w:div w:id="62721021">
              <w:marLeft w:val="0"/>
              <w:marRight w:val="0"/>
              <w:marTop w:val="0"/>
              <w:marBottom w:val="0"/>
              <w:divBdr>
                <w:top w:val="none" w:sz="0" w:space="0" w:color="auto"/>
                <w:left w:val="none" w:sz="0" w:space="0" w:color="auto"/>
                <w:bottom w:val="none" w:sz="0" w:space="0" w:color="auto"/>
                <w:right w:val="none" w:sz="0" w:space="0" w:color="auto"/>
              </w:divBdr>
              <w:divsChild>
                <w:div w:id="112932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552938">
      <w:bodyDiv w:val="1"/>
      <w:marLeft w:val="0"/>
      <w:marRight w:val="0"/>
      <w:marTop w:val="0"/>
      <w:marBottom w:val="0"/>
      <w:divBdr>
        <w:top w:val="none" w:sz="0" w:space="0" w:color="auto"/>
        <w:left w:val="none" w:sz="0" w:space="0" w:color="auto"/>
        <w:bottom w:val="none" w:sz="0" w:space="0" w:color="auto"/>
        <w:right w:val="none" w:sz="0" w:space="0" w:color="auto"/>
      </w:divBdr>
      <w:divsChild>
        <w:div w:id="299505272">
          <w:marLeft w:val="0"/>
          <w:marRight w:val="0"/>
          <w:marTop w:val="0"/>
          <w:marBottom w:val="0"/>
          <w:divBdr>
            <w:top w:val="none" w:sz="0" w:space="0" w:color="auto"/>
            <w:left w:val="none" w:sz="0" w:space="0" w:color="auto"/>
            <w:bottom w:val="none" w:sz="0" w:space="0" w:color="auto"/>
            <w:right w:val="none" w:sz="0" w:space="0" w:color="auto"/>
          </w:divBdr>
          <w:divsChild>
            <w:div w:id="224880341">
              <w:marLeft w:val="0"/>
              <w:marRight w:val="0"/>
              <w:marTop w:val="0"/>
              <w:marBottom w:val="0"/>
              <w:divBdr>
                <w:top w:val="none" w:sz="0" w:space="0" w:color="auto"/>
                <w:left w:val="none" w:sz="0" w:space="0" w:color="auto"/>
                <w:bottom w:val="none" w:sz="0" w:space="0" w:color="auto"/>
                <w:right w:val="none" w:sz="0" w:space="0" w:color="auto"/>
              </w:divBdr>
              <w:divsChild>
                <w:div w:id="31988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04216">
      <w:bodyDiv w:val="1"/>
      <w:marLeft w:val="0"/>
      <w:marRight w:val="0"/>
      <w:marTop w:val="0"/>
      <w:marBottom w:val="0"/>
      <w:divBdr>
        <w:top w:val="none" w:sz="0" w:space="0" w:color="auto"/>
        <w:left w:val="none" w:sz="0" w:space="0" w:color="auto"/>
        <w:bottom w:val="none" w:sz="0" w:space="0" w:color="auto"/>
        <w:right w:val="none" w:sz="0" w:space="0" w:color="auto"/>
      </w:divBdr>
      <w:divsChild>
        <w:div w:id="838889093">
          <w:marLeft w:val="0"/>
          <w:marRight w:val="0"/>
          <w:marTop w:val="0"/>
          <w:marBottom w:val="0"/>
          <w:divBdr>
            <w:top w:val="none" w:sz="0" w:space="0" w:color="auto"/>
            <w:left w:val="none" w:sz="0" w:space="0" w:color="auto"/>
            <w:bottom w:val="none" w:sz="0" w:space="0" w:color="auto"/>
            <w:right w:val="none" w:sz="0" w:space="0" w:color="auto"/>
          </w:divBdr>
          <w:divsChild>
            <w:div w:id="136338236">
              <w:marLeft w:val="0"/>
              <w:marRight w:val="0"/>
              <w:marTop w:val="0"/>
              <w:marBottom w:val="0"/>
              <w:divBdr>
                <w:top w:val="none" w:sz="0" w:space="0" w:color="auto"/>
                <w:left w:val="none" w:sz="0" w:space="0" w:color="auto"/>
                <w:bottom w:val="none" w:sz="0" w:space="0" w:color="auto"/>
                <w:right w:val="none" w:sz="0" w:space="0" w:color="auto"/>
              </w:divBdr>
              <w:divsChild>
                <w:div w:id="16641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06656">
      <w:bodyDiv w:val="1"/>
      <w:marLeft w:val="0"/>
      <w:marRight w:val="0"/>
      <w:marTop w:val="0"/>
      <w:marBottom w:val="0"/>
      <w:divBdr>
        <w:top w:val="none" w:sz="0" w:space="0" w:color="auto"/>
        <w:left w:val="none" w:sz="0" w:space="0" w:color="auto"/>
        <w:bottom w:val="none" w:sz="0" w:space="0" w:color="auto"/>
        <w:right w:val="none" w:sz="0" w:space="0" w:color="auto"/>
      </w:divBdr>
      <w:divsChild>
        <w:div w:id="1201357222">
          <w:marLeft w:val="0"/>
          <w:marRight w:val="0"/>
          <w:marTop w:val="0"/>
          <w:marBottom w:val="0"/>
          <w:divBdr>
            <w:top w:val="none" w:sz="0" w:space="0" w:color="auto"/>
            <w:left w:val="none" w:sz="0" w:space="0" w:color="auto"/>
            <w:bottom w:val="none" w:sz="0" w:space="0" w:color="auto"/>
            <w:right w:val="none" w:sz="0" w:space="0" w:color="auto"/>
          </w:divBdr>
          <w:divsChild>
            <w:div w:id="1639918146">
              <w:marLeft w:val="0"/>
              <w:marRight w:val="0"/>
              <w:marTop w:val="0"/>
              <w:marBottom w:val="0"/>
              <w:divBdr>
                <w:top w:val="none" w:sz="0" w:space="0" w:color="auto"/>
                <w:left w:val="none" w:sz="0" w:space="0" w:color="auto"/>
                <w:bottom w:val="none" w:sz="0" w:space="0" w:color="auto"/>
                <w:right w:val="none" w:sz="0" w:space="0" w:color="auto"/>
              </w:divBdr>
              <w:divsChild>
                <w:div w:id="5716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130701">
      <w:bodyDiv w:val="1"/>
      <w:marLeft w:val="0"/>
      <w:marRight w:val="0"/>
      <w:marTop w:val="0"/>
      <w:marBottom w:val="0"/>
      <w:divBdr>
        <w:top w:val="none" w:sz="0" w:space="0" w:color="auto"/>
        <w:left w:val="none" w:sz="0" w:space="0" w:color="auto"/>
        <w:bottom w:val="none" w:sz="0" w:space="0" w:color="auto"/>
        <w:right w:val="none" w:sz="0" w:space="0" w:color="auto"/>
      </w:divBdr>
      <w:divsChild>
        <w:div w:id="51782245">
          <w:marLeft w:val="0"/>
          <w:marRight w:val="0"/>
          <w:marTop w:val="0"/>
          <w:marBottom w:val="0"/>
          <w:divBdr>
            <w:top w:val="none" w:sz="0" w:space="0" w:color="auto"/>
            <w:left w:val="none" w:sz="0" w:space="0" w:color="auto"/>
            <w:bottom w:val="none" w:sz="0" w:space="0" w:color="auto"/>
            <w:right w:val="none" w:sz="0" w:space="0" w:color="auto"/>
          </w:divBdr>
          <w:divsChild>
            <w:div w:id="156045250">
              <w:marLeft w:val="0"/>
              <w:marRight w:val="0"/>
              <w:marTop w:val="0"/>
              <w:marBottom w:val="0"/>
              <w:divBdr>
                <w:top w:val="none" w:sz="0" w:space="0" w:color="auto"/>
                <w:left w:val="none" w:sz="0" w:space="0" w:color="auto"/>
                <w:bottom w:val="none" w:sz="0" w:space="0" w:color="auto"/>
                <w:right w:val="none" w:sz="0" w:space="0" w:color="auto"/>
              </w:divBdr>
              <w:divsChild>
                <w:div w:id="207789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5227">
      <w:bodyDiv w:val="1"/>
      <w:marLeft w:val="0"/>
      <w:marRight w:val="0"/>
      <w:marTop w:val="0"/>
      <w:marBottom w:val="0"/>
      <w:divBdr>
        <w:top w:val="none" w:sz="0" w:space="0" w:color="auto"/>
        <w:left w:val="none" w:sz="0" w:space="0" w:color="auto"/>
        <w:bottom w:val="none" w:sz="0" w:space="0" w:color="auto"/>
        <w:right w:val="none" w:sz="0" w:space="0" w:color="auto"/>
      </w:divBdr>
      <w:divsChild>
        <w:div w:id="492844413">
          <w:marLeft w:val="0"/>
          <w:marRight w:val="0"/>
          <w:marTop w:val="0"/>
          <w:marBottom w:val="0"/>
          <w:divBdr>
            <w:top w:val="none" w:sz="0" w:space="0" w:color="auto"/>
            <w:left w:val="none" w:sz="0" w:space="0" w:color="auto"/>
            <w:bottom w:val="none" w:sz="0" w:space="0" w:color="auto"/>
            <w:right w:val="none" w:sz="0" w:space="0" w:color="auto"/>
          </w:divBdr>
          <w:divsChild>
            <w:div w:id="64188615">
              <w:marLeft w:val="0"/>
              <w:marRight w:val="0"/>
              <w:marTop w:val="0"/>
              <w:marBottom w:val="0"/>
              <w:divBdr>
                <w:top w:val="none" w:sz="0" w:space="0" w:color="auto"/>
                <w:left w:val="none" w:sz="0" w:space="0" w:color="auto"/>
                <w:bottom w:val="none" w:sz="0" w:space="0" w:color="auto"/>
                <w:right w:val="none" w:sz="0" w:space="0" w:color="auto"/>
              </w:divBdr>
              <w:divsChild>
                <w:div w:id="16960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82237">
      <w:bodyDiv w:val="1"/>
      <w:marLeft w:val="0"/>
      <w:marRight w:val="0"/>
      <w:marTop w:val="0"/>
      <w:marBottom w:val="0"/>
      <w:divBdr>
        <w:top w:val="none" w:sz="0" w:space="0" w:color="auto"/>
        <w:left w:val="none" w:sz="0" w:space="0" w:color="auto"/>
        <w:bottom w:val="none" w:sz="0" w:space="0" w:color="auto"/>
        <w:right w:val="none" w:sz="0" w:space="0" w:color="auto"/>
      </w:divBdr>
      <w:divsChild>
        <w:div w:id="1994064610">
          <w:marLeft w:val="0"/>
          <w:marRight w:val="0"/>
          <w:marTop w:val="0"/>
          <w:marBottom w:val="0"/>
          <w:divBdr>
            <w:top w:val="none" w:sz="0" w:space="0" w:color="auto"/>
            <w:left w:val="none" w:sz="0" w:space="0" w:color="auto"/>
            <w:bottom w:val="none" w:sz="0" w:space="0" w:color="auto"/>
            <w:right w:val="none" w:sz="0" w:space="0" w:color="auto"/>
          </w:divBdr>
          <w:divsChild>
            <w:div w:id="669990909">
              <w:marLeft w:val="0"/>
              <w:marRight w:val="0"/>
              <w:marTop w:val="0"/>
              <w:marBottom w:val="0"/>
              <w:divBdr>
                <w:top w:val="none" w:sz="0" w:space="0" w:color="auto"/>
                <w:left w:val="none" w:sz="0" w:space="0" w:color="auto"/>
                <w:bottom w:val="none" w:sz="0" w:space="0" w:color="auto"/>
                <w:right w:val="none" w:sz="0" w:space="0" w:color="auto"/>
              </w:divBdr>
              <w:divsChild>
                <w:div w:id="21434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750506">
      <w:bodyDiv w:val="1"/>
      <w:marLeft w:val="0"/>
      <w:marRight w:val="0"/>
      <w:marTop w:val="0"/>
      <w:marBottom w:val="0"/>
      <w:divBdr>
        <w:top w:val="none" w:sz="0" w:space="0" w:color="auto"/>
        <w:left w:val="none" w:sz="0" w:space="0" w:color="auto"/>
        <w:bottom w:val="none" w:sz="0" w:space="0" w:color="auto"/>
        <w:right w:val="none" w:sz="0" w:space="0" w:color="auto"/>
      </w:divBdr>
      <w:divsChild>
        <w:div w:id="260603690">
          <w:marLeft w:val="0"/>
          <w:marRight w:val="0"/>
          <w:marTop w:val="0"/>
          <w:marBottom w:val="0"/>
          <w:divBdr>
            <w:top w:val="none" w:sz="0" w:space="0" w:color="auto"/>
            <w:left w:val="none" w:sz="0" w:space="0" w:color="auto"/>
            <w:bottom w:val="none" w:sz="0" w:space="0" w:color="auto"/>
            <w:right w:val="none" w:sz="0" w:space="0" w:color="auto"/>
          </w:divBdr>
        </w:div>
        <w:div w:id="372921114">
          <w:marLeft w:val="0"/>
          <w:marRight w:val="0"/>
          <w:marTop w:val="0"/>
          <w:marBottom w:val="0"/>
          <w:divBdr>
            <w:top w:val="none" w:sz="0" w:space="0" w:color="auto"/>
            <w:left w:val="none" w:sz="0" w:space="0" w:color="auto"/>
            <w:bottom w:val="none" w:sz="0" w:space="0" w:color="auto"/>
            <w:right w:val="none" w:sz="0" w:space="0" w:color="auto"/>
          </w:divBdr>
        </w:div>
        <w:div w:id="530998726">
          <w:marLeft w:val="0"/>
          <w:marRight w:val="0"/>
          <w:marTop w:val="0"/>
          <w:marBottom w:val="0"/>
          <w:divBdr>
            <w:top w:val="none" w:sz="0" w:space="0" w:color="auto"/>
            <w:left w:val="none" w:sz="0" w:space="0" w:color="auto"/>
            <w:bottom w:val="none" w:sz="0" w:space="0" w:color="auto"/>
            <w:right w:val="none" w:sz="0" w:space="0" w:color="auto"/>
          </w:divBdr>
        </w:div>
      </w:divsChild>
    </w:div>
    <w:div w:id="740060885">
      <w:bodyDiv w:val="1"/>
      <w:marLeft w:val="0"/>
      <w:marRight w:val="0"/>
      <w:marTop w:val="0"/>
      <w:marBottom w:val="0"/>
      <w:divBdr>
        <w:top w:val="none" w:sz="0" w:space="0" w:color="auto"/>
        <w:left w:val="none" w:sz="0" w:space="0" w:color="auto"/>
        <w:bottom w:val="none" w:sz="0" w:space="0" w:color="auto"/>
        <w:right w:val="none" w:sz="0" w:space="0" w:color="auto"/>
      </w:divBdr>
      <w:divsChild>
        <w:div w:id="629408399">
          <w:marLeft w:val="0"/>
          <w:marRight w:val="0"/>
          <w:marTop w:val="0"/>
          <w:marBottom w:val="0"/>
          <w:divBdr>
            <w:top w:val="none" w:sz="0" w:space="0" w:color="auto"/>
            <w:left w:val="none" w:sz="0" w:space="0" w:color="auto"/>
            <w:bottom w:val="none" w:sz="0" w:space="0" w:color="auto"/>
            <w:right w:val="none" w:sz="0" w:space="0" w:color="auto"/>
          </w:divBdr>
          <w:divsChild>
            <w:div w:id="837964850">
              <w:marLeft w:val="0"/>
              <w:marRight w:val="0"/>
              <w:marTop w:val="0"/>
              <w:marBottom w:val="0"/>
              <w:divBdr>
                <w:top w:val="none" w:sz="0" w:space="0" w:color="auto"/>
                <w:left w:val="none" w:sz="0" w:space="0" w:color="auto"/>
                <w:bottom w:val="none" w:sz="0" w:space="0" w:color="auto"/>
                <w:right w:val="none" w:sz="0" w:space="0" w:color="auto"/>
              </w:divBdr>
              <w:divsChild>
                <w:div w:id="6855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57979">
      <w:bodyDiv w:val="1"/>
      <w:marLeft w:val="0"/>
      <w:marRight w:val="0"/>
      <w:marTop w:val="0"/>
      <w:marBottom w:val="0"/>
      <w:divBdr>
        <w:top w:val="none" w:sz="0" w:space="0" w:color="auto"/>
        <w:left w:val="none" w:sz="0" w:space="0" w:color="auto"/>
        <w:bottom w:val="none" w:sz="0" w:space="0" w:color="auto"/>
        <w:right w:val="none" w:sz="0" w:space="0" w:color="auto"/>
      </w:divBdr>
      <w:divsChild>
        <w:div w:id="765157577">
          <w:marLeft w:val="0"/>
          <w:marRight w:val="0"/>
          <w:marTop w:val="0"/>
          <w:marBottom w:val="0"/>
          <w:divBdr>
            <w:top w:val="none" w:sz="0" w:space="0" w:color="auto"/>
            <w:left w:val="none" w:sz="0" w:space="0" w:color="auto"/>
            <w:bottom w:val="none" w:sz="0" w:space="0" w:color="auto"/>
            <w:right w:val="none" w:sz="0" w:space="0" w:color="auto"/>
          </w:divBdr>
          <w:divsChild>
            <w:div w:id="1588071453">
              <w:marLeft w:val="0"/>
              <w:marRight w:val="0"/>
              <w:marTop w:val="0"/>
              <w:marBottom w:val="0"/>
              <w:divBdr>
                <w:top w:val="none" w:sz="0" w:space="0" w:color="auto"/>
                <w:left w:val="none" w:sz="0" w:space="0" w:color="auto"/>
                <w:bottom w:val="none" w:sz="0" w:space="0" w:color="auto"/>
                <w:right w:val="none" w:sz="0" w:space="0" w:color="auto"/>
              </w:divBdr>
              <w:divsChild>
                <w:div w:id="18266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18633">
      <w:bodyDiv w:val="1"/>
      <w:marLeft w:val="0"/>
      <w:marRight w:val="0"/>
      <w:marTop w:val="0"/>
      <w:marBottom w:val="0"/>
      <w:divBdr>
        <w:top w:val="none" w:sz="0" w:space="0" w:color="auto"/>
        <w:left w:val="none" w:sz="0" w:space="0" w:color="auto"/>
        <w:bottom w:val="none" w:sz="0" w:space="0" w:color="auto"/>
        <w:right w:val="none" w:sz="0" w:space="0" w:color="auto"/>
      </w:divBdr>
      <w:divsChild>
        <w:div w:id="1176458951">
          <w:marLeft w:val="0"/>
          <w:marRight w:val="0"/>
          <w:marTop w:val="0"/>
          <w:marBottom w:val="0"/>
          <w:divBdr>
            <w:top w:val="none" w:sz="0" w:space="0" w:color="auto"/>
            <w:left w:val="none" w:sz="0" w:space="0" w:color="auto"/>
            <w:bottom w:val="none" w:sz="0" w:space="0" w:color="auto"/>
            <w:right w:val="none" w:sz="0" w:space="0" w:color="auto"/>
          </w:divBdr>
          <w:divsChild>
            <w:div w:id="74211940">
              <w:marLeft w:val="0"/>
              <w:marRight w:val="0"/>
              <w:marTop w:val="0"/>
              <w:marBottom w:val="0"/>
              <w:divBdr>
                <w:top w:val="none" w:sz="0" w:space="0" w:color="auto"/>
                <w:left w:val="none" w:sz="0" w:space="0" w:color="auto"/>
                <w:bottom w:val="none" w:sz="0" w:space="0" w:color="auto"/>
                <w:right w:val="none" w:sz="0" w:space="0" w:color="auto"/>
              </w:divBdr>
              <w:divsChild>
                <w:div w:id="42566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459671">
      <w:bodyDiv w:val="1"/>
      <w:marLeft w:val="0"/>
      <w:marRight w:val="0"/>
      <w:marTop w:val="0"/>
      <w:marBottom w:val="0"/>
      <w:divBdr>
        <w:top w:val="none" w:sz="0" w:space="0" w:color="auto"/>
        <w:left w:val="none" w:sz="0" w:space="0" w:color="auto"/>
        <w:bottom w:val="none" w:sz="0" w:space="0" w:color="auto"/>
        <w:right w:val="none" w:sz="0" w:space="0" w:color="auto"/>
      </w:divBdr>
      <w:divsChild>
        <w:div w:id="955598574">
          <w:marLeft w:val="0"/>
          <w:marRight w:val="0"/>
          <w:marTop w:val="0"/>
          <w:marBottom w:val="0"/>
          <w:divBdr>
            <w:top w:val="none" w:sz="0" w:space="0" w:color="auto"/>
            <w:left w:val="none" w:sz="0" w:space="0" w:color="auto"/>
            <w:bottom w:val="none" w:sz="0" w:space="0" w:color="auto"/>
            <w:right w:val="none" w:sz="0" w:space="0" w:color="auto"/>
          </w:divBdr>
          <w:divsChild>
            <w:div w:id="6836798">
              <w:marLeft w:val="0"/>
              <w:marRight w:val="0"/>
              <w:marTop w:val="0"/>
              <w:marBottom w:val="0"/>
              <w:divBdr>
                <w:top w:val="none" w:sz="0" w:space="0" w:color="auto"/>
                <w:left w:val="none" w:sz="0" w:space="0" w:color="auto"/>
                <w:bottom w:val="none" w:sz="0" w:space="0" w:color="auto"/>
                <w:right w:val="none" w:sz="0" w:space="0" w:color="auto"/>
              </w:divBdr>
              <w:divsChild>
                <w:div w:id="8325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84685">
      <w:bodyDiv w:val="1"/>
      <w:marLeft w:val="0"/>
      <w:marRight w:val="0"/>
      <w:marTop w:val="0"/>
      <w:marBottom w:val="0"/>
      <w:divBdr>
        <w:top w:val="none" w:sz="0" w:space="0" w:color="auto"/>
        <w:left w:val="none" w:sz="0" w:space="0" w:color="auto"/>
        <w:bottom w:val="none" w:sz="0" w:space="0" w:color="auto"/>
        <w:right w:val="none" w:sz="0" w:space="0" w:color="auto"/>
      </w:divBdr>
      <w:divsChild>
        <w:div w:id="377973102">
          <w:marLeft w:val="0"/>
          <w:marRight w:val="0"/>
          <w:marTop w:val="0"/>
          <w:marBottom w:val="0"/>
          <w:divBdr>
            <w:top w:val="none" w:sz="0" w:space="0" w:color="auto"/>
            <w:left w:val="none" w:sz="0" w:space="0" w:color="auto"/>
            <w:bottom w:val="none" w:sz="0" w:space="0" w:color="auto"/>
            <w:right w:val="none" w:sz="0" w:space="0" w:color="auto"/>
          </w:divBdr>
          <w:divsChild>
            <w:div w:id="538905548">
              <w:marLeft w:val="0"/>
              <w:marRight w:val="0"/>
              <w:marTop w:val="0"/>
              <w:marBottom w:val="0"/>
              <w:divBdr>
                <w:top w:val="none" w:sz="0" w:space="0" w:color="auto"/>
                <w:left w:val="none" w:sz="0" w:space="0" w:color="auto"/>
                <w:bottom w:val="none" w:sz="0" w:space="0" w:color="auto"/>
                <w:right w:val="none" w:sz="0" w:space="0" w:color="auto"/>
              </w:divBdr>
              <w:divsChild>
                <w:div w:id="52062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8120">
      <w:bodyDiv w:val="1"/>
      <w:marLeft w:val="0"/>
      <w:marRight w:val="0"/>
      <w:marTop w:val="0"/>
      <w:marBottom w:val="0"/>
      <w:divBdr>
        <w:top w:val="none" w:sz="0" w:space="0" w:color="auto"/>
        <w:left w:val="none" w:sz="0" w:space="0" w:color="auto"/>
        <w:bottom w:val="none" w:sz="0" w:space="0" w:color="auto"/>
        <w:right w:val="none" w:sz="0" w:space="0" w:color="auto"/>
      </w:divBdr>
      <w:divsChild>
        <w:div w:id="862862369">
          <w:marLeft w:val="0"/>
          <w:marRight w:val="0"/>
          <w:marTop w:val="0"/>
          <w:marBottom w:val="0"/>
          <w:divBdr>
            <w:top w:val="none" w:sz="0" w:space="0" w:color="auto"/>
            <w:left w:val="none" w:sz="0" w:space="0" w:color="auto"/>
            <w:bottom w:val="none" w:sz="0" w:space="0" w:color="auto"/>
            <w:right w:val="none" w:sz="0" w:space="0" w:color="auto"/>
          </w:divBdr>
          <w:divsChild>
            <w:div w:id="2058046117">
              <w:marLeft w:val="0"/>
              <w:marRight w:val="0"/>
              <w:marTop w:val="0"/>
              <w:marBottom w:val="0"/>
              <w:divBdr>
                <w:top w:val="none" w:sz="0" w:space="0" w:color="auto"/>
                <w:left w:val="none" w:sz="0" w:space="0" w:color="auto"/>
                <w:bottom w:val="none" w:sz="0" w:space="0" w:color="auto"/>
                <w:right w:val="none" w:sz="0" w:space="0" w:color="auto"/>
              </w:divBdr>
              <w:divsChild>
                <w:div w:id="18246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427797">
      <w:bodyDiv w:val="1"/>
      <w:marLeft w:val="0"/>
      <w:marRight w:val="0"/>
      <w:marTop w:val="0"/>
      <w:marBottom w:val="0"/>
      <w:divBdr>
        <w:top w:val="none" w:sz="0" w:space="0" w:color="auto"/>
        <w:left w:val="none" w:sz="0" w:space="0" w:color="auto"/>
        <w:bottom w:val="none" w:sz="0" w:space="0" w:color="auto"/>
        <w:right w:val="none" w:sz="0" w:space="0" w:color="auto"/>
      </w:divBdr>
      <w:divsChild>
        <w:div w:id="11805454">
          <w:marLeft w:val="0"/>
          <w:marRight w:val="0"/>
          <w:marTop w:val="0"/>
          <w:marBottom w:val="0"/>
          <w:divBdr>
            <w:top w:val="none" w:sz="0" w:space="0" w:color="auto"/>
            <w:left w:val="none" w:sz="0" w:space="0" w:color="auto"/>
            <w:bottom w:val="none" w:sz="0" w:space="0" w:color="auto"/>
            <w:right w:val="none" w:sz="0" w:space="0" w:color="auto"/>
          </w:divBdr>
          <w:divsChild>
            <w:div w:id="428625659">
              <w:marLeft w:val="0"/>
              <w:marRight w:val="0"/>
              <w:marTop w:val="0"/>
              <w:marBottom w:val="0"/>
              <w:divBdr>
                <w:top w:val="none" w:sz="0" w:space="0" w:color="auto"/>
                <w:left w:val="none" w:sz="0" w:space="0" w:color="auto"/>
                <w:bottom w:val="none" w:sz="0" w:space="0" w:color="auto"/>
                <w:right w:val="none" w:sz="0" w:space="0" w:color="auto"/>
              </w:divBdr>
              <w:divsChild>
                <w:div w:id="128630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84623">
      <w:bodyDiv w:val="1"/>
      <w:marLeft w:val="0"/>
      <w:marRight w:val="0"/>
      <w:marTop w:val="0"/>
      <w:marBottom w:val="0"/>
      <w:divBdr>
        <w:top w:val="none" w:sz="0" w:space="0" w:color="auto"/>
        <w:left w:val="none" w:sz="0" w:space="0" w:color="auto"/>
        <w:bottom w:val="none" w:sz="0" w:space="0" w:color="auto"/>
        <w:right w:val="none" w:sz="0" w:space="0" w:color="auto"/>
      </w:divBdr>
      <w:divsChild>
        <w:div w:id="1406877459">
          <w:marLeft w:val="0"/>
          <w:marRight w:val="0"/>
          <w:marTop w:val="0"/>
          <w:marBottom w:val="0"/>
          <w:divBdr>
            <w:top w:val="none" w:sz="0" w:space="0" w:color="auto"/>
            <w:left w:val="none" w:sz="0" w:space="0" w:color="auto"/>
            <w:bottom w:val="none" w:sz="0" w:space="0" w:color="auto"/>
            <w:right w:val="none" w:sz="0" w:space="0" w:color="auto"/>
          </w:divBdr>
          <w:divsChild>
            <w:div w:id="1964967034">
              <w:marLeft w:val="0"/>
              <w:marRight w:val="0"/>
              <w:marTop w:val="0"/>
              <w:marBottom w:val="0"/>
              <w:divBdr>
                <w:top w:val="none" w:sz="0" w:space="0" w:color="auto"/>
                <w:left w:val="none" w:sz="0" w:space="0" w:color="auto"/>
                <w:bottom w:val="none" w:sz="0" w:space="0" w:color="auto"/>
                <w:right w:val="none" w:sz="0" w:space="0" w:color="auto"/>
              </w:divBdr>
              <w:divsChild>
                <w:div w:id="195902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14127">
      <w:bodyDiv w:val="1"/>
      <w:marLeft w:val="0"/>
      <w:marRight w:val="0"/>
      <w:marTop w:val="0"/>
      <w:marBottom w:val="0"/>
      <w:divBdr>
        <w:top w:val="none" w:sz="0" w:space="0" w:color="auto"/>
        <w:left w:val="none" w:sz="0" w:space="0" w:color="auto"/>
        <w:bottom w:val="none" w:sz="0" w:space="0" w:color="auto"/>
        <w:right w:val="none" w:sz="0" w:space="0" w:color="auto"/>
      </w:divBdr>
      <w:divsChild>
        <w:div w:id="1120689091">
          <w:marLeft w:val="0"/>
          <w:marRight w:val="0"/>
          <w:marTop w:val="0"/>
          <w:marBottom w:val="0"/>
          <w:divBdr>
            <w:top w:val="none" w:sz="0" w:space="0" w:color="auto"/>
            <w:left w:val="none" w:sz="0" w:space="0" w:color="auto"/>
            <w:bottom w:val="none" w:sz="0" w:space="0" w:color="auto"/>
            <w:right w:val="none" w:sz="0" w:space="0" w:color="auto"/>
          </w:divBdr>
          <w:divsChild>
            <w:div w:id="333535373">
              <w:marLeft w:val="0"/>
              <w:marRight w:val="0"/>
              <w:marTop w:val="0"/>
              <w:marBottom w:val="0"/>
              <w:divBdr>
                <w:top w:val="none" w:sz="0" w:space="0" w:color="auto"/>
                <w:left w:val="none" w:sz="0" w:space="0" w:color="auto"/>
                <w:bottom w:val="none" w:sz="0" w:space="0" w:color="auto"/>
                <w:right w:val="none" w:sz="0" w:space="0" w:color="auto"/>
              </w:divBdr>
              <w:divsChild>
                <w:div w:id="45607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032803">
      <w:bodyDiv w:val="1"/>
      <w:marLeft w:val="0"/>
      <w:marRight w:val="0"/>
      <w:marTop w:val="0"/>
      <w:marBottom w:val="0"/>
      <w:divBdr>
        <w:top w:val="none" w:sz="0" w:space="0" w:color="auto"/>
        <w:left w:val="none" w:sz="0" w:space="0" w:color="auto"/>
        <w:bottom w:val="none" w:sz="0" w:space="0" w:color="auto"/>
        <w:right w:val="none" w:sz="0" w:space="0" w:color="auto"/>
      </w:divBdr>
      <w:divsChild>
        <w:div w:id="1115294426">
          <w:marLeft w:val="0"/>
          <w:marRight w:val="0"/>
          <w:marTop w:val="0"/>
          <w:marBottom w:val="0"/>
          <w:divBdr>
            <w:top w:val="none" w:sz="0" w:space="0" w:color="auto"/>
            <w:left w:val="none" w:sz="0" w:space="0" w:color="auto"/>
            <w:bottom w:val="none" w:sz="0" w:space="0" w:color="auto"/>
            <w:right w:val="none" w:sz="0" w:space="0" w:color="auto"/>
          </w:divBdr>
          <w:divsChild>
            <w:div w:id="507909717">
              <w:marLeft w:val="0"/>
              <w:marRight w:val="0"/>
              <w:marTop w:val="0"/>
              <w:marBottom w:val="0"/>
              <w:divBdr>
                <w:top w:val="none" w:sz="0" w:space="0" w:color="auto"/>
                <w:left w:val="none" w:sz="0" w:space="0" w:color="auto"/>
                <w:bottom w:val="none" w:sz="0" w:space="0" w:color="auto"/>
                <w:right w:val="none" w:sz="0" w:space="0" w:color="auto"/>
              </w:divBdr>
              <w:divsChild>
                <w:div w:id="18635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11414">
      <w:bodyDiv w:val="1"/>
      <w:marLeft w:val="0"/>
      <w:marRight w:val="0"/>
      <w:marTop w:val="0"/>
      <w:marBottom w:val="0"/>
      <w:divBdr>
        <w:top w:val="none" w:sz="0" w:space="0" w:color="auto"/>
        <w:left w:val="none" w:sz="0" w:space="0" w:color="auto"/>
        <w:bottom w:val="none" w:sz="0" w:space="0" w:color="auto"/>
        <w:right w:val="none" w:sz="0" w:space="0" w:color="auto"/>
      </w:divBdr>
      <w:divsChild>
        <w:div w:id="288323018">
          <w:marLeft w:val="0"/>
          <w:marRight w:val="0"/>
          <w:marTop w:val="0"/>
          <w:marBottom w:val="0"/>
          <w:divBdr>
            <w:top w:val="none" w:sz="0" w:space="0" w:color="auto"/>
            <w:left w:val="none" w:sz="0" w:space="0" w:color="auto"/>
            <w:bottom w:val="none" w:sz="0" w:space="0" w:color="auto"/>
            <w:right w:val="none" w:sz="0" w:space="0" w:color="auto"/>
          </w:divBdr>
          <w:divsChild>
            <w:div w:id="213853617">
              <w:marLeft w:val="0"/>
              <w:marRight w:val="0"/>
              <w:marTop w:val="0"/>
              <w:marBottom w:val="0"/>
              <w:divBdr>
                <w:top w:val="none" w:sz="0" w:space="0" w:color="auto"/>
                <w:left w:val="none" w:sz="0" w:space="0" w:color="auto"/>
                <w:bottom w:val="none" w:sz="0" w:space="0" w:color="auto"/>
                <w:right w:val="none" w:sz="0" w:space="0" w:color="auto"/>
              </w:divBdr>
              <w:divsChild>
                <w:div w:id="1118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51028">
      <w:bodyDiv w:val="1"/>
      <w:marLeft w:val="0"/>
      <w:marRight w:val="0"/>
      <w:marTop w:val="0"/>
      <w:marBottom w:val="0"/>
      <w:divBdr>
        <w:top w:val="none" w:sz="0" w:space="0" w:color="auto"/>
        <w:left w:val="none" w:sz="0" w:space="0" w:color="auto"/>
        <w:bottom w:val="none" w:sz="0" w:space="0" w:color="auto"/>
        <w:right w:val="none" w:sz="0" w:space="0" w:color="auto"/>
      </w:divBdr>
      <w:divsChild>
        <w:div w:id="906888909">
          <w:marLeft w:val="0"/>
          <w:marRight w:val="0"/>
          <w:marTop w:val="0"/>
          <w:marBottom w:val="0"/>
          <w:divBdr>
            <w:top w:val="none" w:sz="0" w:space="0" w:color="auto"/>
            <w:left w:val="none" w:sz="0" w:space="0" w:color="auto"/>
            <w:bottom w:val="none" w:sz="0" w:space="0" w:color="auto"/>
            <w:right w:val="none" w:sz="0" w:space="0" w:color="auto"/>
          </w:divBdr>
          <w:divsChild>
            <w:div w:id="1983460614">
              <w:marLeft w:val="0"/>
              <w:marRight w:val="0"/>
              <w:marTop w:val="0"/>
              <w:marBottom w:val="0"/>
              <w:divBdr>
                <w:top w:val="none" w:sz="0" w:space="0" w:color="auto"/>
                <w:left w:val="none" w:sz="0" w:space="0" w:color="auto"/>
                <w:bottom w:val="none" w:sz="0" w:space="0" w:color="auto"/>
                <w:right w:val="none" w:sz="0" w:space="0" w:color="auto"/>
              </w:divBdr>
              <w:divsChild>
                <w:div w:id="16082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71465">
      <w:bodyDiv w:val="1"/>
      <w:marLeft w:val="0"/>
      <w:marRight w:val="0"/>
      <w:marTop w:val="0"/>
      <w:marBottom w:val="0"/>
      <w:divBdr>
        <w:top w:val="none" w:sz="0" w:space="0" w:color="auto"/>
        <w:left w:val="none" w:sz="0" w:space="0" w:color="auto"/>
        <w:bottom w:val="none" w:sz="0" w:space="0" w:color="auto"/>
        <w:right w:val="none" w:sz="0" w:space="0" w:color="auto"/>
      </w:divBdr>
      <w:divsChild>
        <w:div w:id="1452163530">
          <w:marLeft w:val="0"/>
          <w:marRight w:val="0"/>
          <w:marTop w:val="0"/>
          <w:marBottom w:val="0"/>
          <w:divBdr>
            <w:top w:val="none" w:sz="0" w:space="0" w:color="auto"/>
            <w:left w:val="none" w:sz="0" w:space="0" w:color="auto"/>
            <w:bottom w:val="none" w:sz="0" w:space="0" w:color="auto"/>
            <w:right w:val="none" w:sz="0" w:space="0" w:color="auto"/>
          </w:divBdr>
          <w:divsChild>
            <w:div w:id="747651079">
              <w:marLeft w:val="0"/>
              <w:marRight w:val="0"/>
              <w:marTop w:val="0"/>
              <w:marBottom w:val="0"/>
              <w:divBdr>
                <w:top w:val="none" w:sz="0" w:space="0" w:color="auto"/>
                <w:left w:val="none" w:sz="0" w:space="0" w:color="auto"/>
                <w:bottom w:val="none" w:sz="0" w:space="0" w:color="auto"/>
                <w:right w:val="none" w:sz="0" w:space="0" w:color="auto"/>
              </w:divBdr>
              <w:divsChild>
                <w:div w:id="13825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865527">
      <w:bodyDiv w:val="1"/>
      <w:marLeft w:val="0"/>
      <w:marRight w:val="0"/>
      <w:marTop w:val="0"/>
      <w:marBottom w:val="0"/>
      <w:divBdr>
        <w:top w:val="none" w:sz="0" w:space="0" w:color="auto"/>
        <w:left w:val="none" w:sz="0" w:space="0" w:color="auto"/>
        <w:bottom w:val="none" w:sz="0" w:space="0" w:color="auto"/>
        <w:right w:val="none" w:sz="0" w:space="0" w:color="auto"/>
      </w:divBdr>
      <w:divsChild>
        <w:div w:id="1476920560">
          <w:marLeft w:val="0"/>
          <w:marRight w:val="0"/>
          <w:marTop w:val="0"/>
          <w:marBottom w:val="0"/>
          <w:divBdr>
            <w:top w:val="none" w:sz="0" w:space="0" w:color="auto"/>
            <w:left w:val="none" w:sz="0" w:space="0" w:color="auto"/>
            <w:bottom w:val="none" w:sz="0" w:space="0" w:color="auto"/>
            <w:right w:val="none" w:sz="0" w:space="0" w:color="auto"/>
          </w:divBdr>
          <w:divsChild>
            <w:div w:id="349261151">
              <w:marLeft w:val="0"/>
              <w:marRight w:val="0"/>
              <w:marTop w:val="0"/>
              <w:marBottom w:val="0"/>
              <w:divBdr>
                <w:top w:val="none" w:sz="0" w:space="0" w:color="auto"/>
                <w:left w:val="none" w:sz="0" w:space="0" w:color="auto"/>
                <w:bottom w:val="none" w:sz="0" w:space="0" w:color="auto"/>
                <w:right w:val="none" w:sz="0" w:space="0" w:color="auto"/>
              </w:divBdr>
              <w:divsChild>
                <w:div w:id="186582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88397">
      <w:bodyDiv w:val="1"/>
      <w:marLeft w:val="0"/>
      <w:marRight w:val="0"/>
      <w:marTop w:val="0"/>
      <w:marBottom w:val="0"/>
      <w:divBdr>
        <w:top w:val="none" w:sz="0" w:space="0" w:color="auto"/>
        <w:left w:val="none" w:sz="0" w:space="0" w:color="auto"/>
        <w:bottom w:val="none" w:sz="0" w:space="0" w:color="auto"/>
        <w:right w:val="none" w:sz="0" w:space="0" w:color="auto"/>
      </w:divBdr>
      <w:divsChild>
        <w:div w:id="1963992997">
          <w:marLeft w:val="0"/>
          <w:marRight w:val="0"/>
          <w:marTop w:val="0"/>
          <w:marBottom w:val="0"/>
          <w:divBdr>
            <w:top w:val="none" w:sz="0" w:space="0" w:color="auto"/>
            <w:left w:val="none" w:sz="0" w:space="0" w:color="auto"/>
            <w:bottom w:val="none" w:sz="0" w:space="0" w:color="auto"/>
            <w:right w:val="none" w:sz="0" w:space="0" w:color="auto"/>
          </w:divBdr>
          <w:divsChild>
            <w:div w:id="1010837199">
              <w:marLeft w:val="0"/>
              <w:marRight w:val="0"/>
              <w:marTop w:val="0"/>
              <w:marBottom w:val="0"/>
              <w:divBdr>
                <w:top w:val="none" w:sz="0" w:space="0" w:color="auto"/>
                <w:left w:val="none" w:sz="0" w:space="0" w:color="auto"/>
                <w:bottom w:val="none" w:sz="0" w:space="0" w:color="auto"/>
                <w:right w:val="none" w:sz="0" w:space="0" w:color="auto"/>
              </w:divBdr>
              <w:divsChild>
                <w:div w:id="15892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998007">
      <w:bodyDiv w:val="1"/>
      <w:marLeft w:val="0"/>
      <w:marRight w:val="0"/>
      <w:marTop w:val="0"/>
      <w:marBottom w:val="0"/>
      <w:divBdr>
        <w:top w:val="none" w:sz="0" w:space="0" w:color="auto"/>
        <w:left w:val="none" w:sz="0" w:space="0" w:color="auto"/>
        <w:bottom w:val="none" w:sz="0" w:space="0" w:color="auto"/>
        <w:right w:val="none" w:sz="0" w:space="0" w:color="auto"/>
      </w:divBdr>
      <w:divsChild>
        <w:div w:id="1996907527">
          <w:marLeft w:val="0"/>
          <w:marRight w:val="0"/>
          <w:marTop w:val="0"/>
          <w:marBottom w:val="0"/>
          <w:divBdr>
            <w:top w:val="none" w:sz="0" w:space="0" w:color="auto"/>
            <w:left w:val="none" w:sz="0" w:space="0" w:color="auto"/>
            <w:bottom w:val="none" w:sz="0" w:space="0" w:color="auto"/>
            <w:right w:val="none" w:sz="0" w:space="0" w:color="auto"/>
          </w:divBdr>
          <w:divsChild>
            <w:div w:id="1454980804">
              <w:marLeft w:val="0"/>
              <w:marRight w:val="0"/>
              <w:marTop w:val="0"/>
              <w:marBottom w:val="0"/>
              <w:divBdr>
                <w:top w:val="none" w:sz="0" w:space="0" w:color="auto"/>
                <w:left w:val="none" w:sz="0" w:space="0" w:color="auto"/>
                <w:bottom w:val="none" w:sz="0" w:space="0" w:color="auto"/>
                <w:right w:val="none" w:sz="0" w:space="0" w:color="auto"/>
              </w:divBdr>
              <w:divsChild>
                <w:div w:id="81221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hyperlink" Target="http://www.mycompetence.bg"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D8CA2-B666-6F45-A386-5139E66DF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12</Pages>
  <Words>3734</Words>
  <Characters>21284</Characters>
  <Application>Microsoft Macintosh Word</Application>
  <DocSecurity>0</DocSecurity>
  <Lines>177</Lines>
  <Paragraphs>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Candida</dc:creator>
  <cp:lastModifiedBy>Alexandra Artur</cp:lastModifiedBy>
  <cp:revision>17</cp:revision>
  <cp:lastPrinted>2014-12-01T13:32:00Z</cp:lastPrinted>
  <dcterms:created xsi:type="dcterms:W3CDTF">2016-02-01T14:35:00Z</dcterms:created>
  <dcterms:modified xsi:type="dcterms:W3CDTF">2016-04-25T09:39:00Z</dcterms:modified>
</cp:coreProperties>
</file>